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B5A8" w14:textId="339D3F1D" w:rsidR="008E3713" w:rsidRPr="001B5D7D" w:rsidRDefault="00CA69FF" w:rsidP="006268AA">
      <w:pPr>
        <w:widowControl/>
        <w:autoSpaceDE w:val="0"/>
        <w:autoSpaceDN w:val="0"/>
        <w:adjustRightInd w:val="0"/>
        <w:spacing w:after="0" w:line="240" w:lineRule="auto"/>
        <w:jc w:val="left"/>
        <w:rPr>
          <w:rFonts w:cs="Calibri"/>
          <w:sz w:val="20"/>
          <w:szCs w:val="20"/>
        </w:rPr>
      </w:pPr>
      <w:r w:rsidRPr="00CA69FF">
        <w:rPr>
          <w:rFonts w:cs="Calibri"/>
        </w:rPr>
        <w:t>Into</w:t>
      </w:r>
      <w:r w:rsidR="00CC70A7">
        <w:rPr>
          <w:rFonts w:cs="Calibri"/>
        </w:rPr>
        <w:t xml:space="preserve"> – </w:t>
      </w:r>
      <w:r w:rsidRPr="00CA69FF">
        <w:rPr>
          <w:rFonts w:cs="Calibri"/>
        </w:rPr>
        <w:t>etsivä nuorisotyö ja työpajatoiminta ry</w:t>
      </w:r>
      <w:r w:rsidR="008E3713">
        <w:rPr>
          <w:rFonts w:cs="Calibri"/>
        </w:rPr>
        <w:tab/>
      </w:r>
      <w:r w:rsidR="008E3713">
        <w:rPr>
          <w:rFonts w:cs="Calibri"/>
        </w:rPr>
        <w:tab/>
      </w:r>
      <w:r w:rsidR="008E3713">
        <w:rPr>
          <w:rFonts w:cs="Calibri"/>
        </w:rPr>
        <w:tab/>
      </w:r>
      <w:r w:rsidR="008E3713">
        <w:rPr>
          <w:rFonts w:cs="Calibri"/>
        </w:rPr>
        <w:tab/>
      </w:r>
      <w:r w:rsidR="00CC70A7">
        <w:rPr>
          <w:rFonts w:cs="Calibri"/>
        </w:rPr>
        <w:t xml:space="preserve">          </w:t>
      </w:r>
      <w:r w:rsidR="00A92C31">
        <w:rPr>
          <w:rFonts w:cs="Calibri"/>
        </w:rPr>
        <w:t>207</w:t>
      </w:r>
      <w:r w:rsidR="008E3713">
        <w:rPr>
          <w:rFonts w:cs="Calibri"/>
        </w:rPr>
        <w:t>/2022 vp</w:t>
      </w:r>
      <w:r w:rsidR="008E3713">
        <w:rPr>
          <w:rFonts w:cs="Calibri"/>
        </w:rPr>
        <w:br/>
      </w:r>
      <w:r w:rsidR="008E3713" w:rsidRPr="001B5D7D">
        <w:rPr>
          <w:rFonts w:cs="Calibri"/>
          <w:sz w:val="20"/>
          <w:szCs w:val="20"/>
        </w:rPr>
        <w:t>Herttaliisa Tuure, toiminnanjohtaja</w:t>
      </w:r>
      <w:r w:rsidR="00A16AE2">
        <w:rPr>
          <w:rFonts w:cs="Calibri"/>
          <w:sz w:val="20"/>
          <w:szCs w:val="20"/>
        </w:rPr>
        <w:tab/>
      </w:r>
      <w:r w:rsidR="00A16AE2">
        <w:rPr>
          <w:rFonts w:cs="Calibri"/>
          <w:sz w:val="20"/>
          <w:szCs w:val="20"/>
        </w:rPr>
        <w:tab/>
      </w:r>
      <w:r w:rsidR="00A16AE2">
        <w:rPr>
          <w:rFonts w:cs="Calibri"/>
          <w:sz w:val="20"/>
          <w:szCs w:val="20"/>
        </w:rPr>
        <w:tab/>
      </w:r>
      <w:r w:rsidR="00A16AE2">
        <w:rPr>
          <w:rFonts w:cs="Calibri"/>
          <w:sz w:val="20"/>
          <w:szCs w:val="20"/>
        </w:rPr>
        <w:tab/>
      </w:r>
      <w:r w:rsidR="00A16AE2">
        <w:rPr>
          <w:rFonts w:cs="Calibri"/>
          <w:sz w:val="20"/>
          <w:szCs w:val="20"/>
        </w:rPr>
        <w:tab/>
      </w:r>
      <w:r w:rsidR="00A16AE2">
        <w:rPr>
          <w:rFonts w:cs="Calibri"/>
          <w:sz w:val="20"/>
          <w:szCs w:val="20"/>
        </w:rPr>
        <w:tab/>
        <w:t xml:space="preserve">            2</w:t>
      </w:r>
      <w:r w:rsidR="00A92C31">
        <w:rPr>
          <w:rFonts w:cs="Calibri"/>
          <w:sz w:val="20"/>
          <w:szCs w:val="20"/>
        </w:rPr>
        <w:t>2</w:t>
      </w:r>
      <w:r w:rsidR="00A16AE2">
        <w:rPr>
          <w:rFonts w:cs="Calibri"/>
          <w:sz w:val="20"/>
          <w:szCs w:val="20"/>
        </w:rPr>
        <w:t>.1</w:t>
      </w:r>
      <w:r w:rsidR="00A92C31">
        <w:rPr>
          <w:rFonts w:cs="Calibri"/>
          <w:sz w:val="20"/>
          <w:szCs w:val="20"/>
        </w:rPr>
        <w:t>1</w:t>
      </w:r>
      <w:r w:rsidR="00A16AE2">
        <w:rPr>
          <w:rFonts w:cs="Calibri"/>
          <w:sz w:val="20"/>
          <w:szCs w:val="20"/>
        </w:rPr>
        <w:t>.2022</w:t>
      </w:r>
    </w:p>
    <w:p w14:paraId="373E5198" w14:textId="5FAF06B8" w:rsidR="00CA69FF" w:rsidRDefault="008E3713" w:rsidP="00CA69FF">
      <w:pPr>
        <w:widowControl/>
        <w:autoSpaceDE w:val="0"/>
        <w:autoSpaceDN w:val="0"/>
        <w:adjustRightInd w:val="0"/>
        <w:spacing w:after="0" w:line="240" w:lineRule="auto"/>
        <w:jc w:val="left"/>
        <w:rPr>
          <w:rFonts w:cs="Calibri"/>
          <w:sz w:val="20"/>
          <w:szCs w:val="20"/>
        </w:rPr>
      </w:pPr>
      <w:r w:rsidRPr="001B5D7D">
        <w:rPr>
          <w:rFonts w:cs="Calibri"/>
          <w:sz w:val="20"/>
          <w:szCs w:val="20"/>
        </w:rPr>
        <w:t>Reetta Pietikäinen, asiantuntija</w:t>
      </w:r>
    </w:p>
    <w:p w14:paraId="73F94FB7" w14:textId="77777777" w:rsidR="00EE573D" w:rsidRPr="001B5D7D" w:rsidRDefault="00EE573D" w:rsidP="00CA69FF">
      <w:pPr>
        <w:widowControl/>
        <w:autoSpaceDE w:val="0"/>
        <w:autoSpaceDN w:val="0"/>
        <w:adjustRightInd w:val="0"/>
        <w:spacing w:after="0" w:line="240" w:lineRule="auto"/>
        <w:jc w:val="left"/>
        <w:rPr>
          <w:rFonts w:cs="Calibri"/>
          <w:sz w:val="20"/>
          <w:szCs w:val="20"/>
        </w:rPr>
      </w:pPr>
    </w:p>
    <w:p w14:paraId="11DB5816" w14:textId="26103CEF" w:rsidR="004B57BE" w:rsidRDefault="0032294F" w:rsidP="007D1EBC">
      <w:pPr>
        <w:pStyle w:val="Otsikko1"/>
        <w:spacing w:before="360" w:after="120" w:line="240" w:lineRule="auto"/>
        <w:rPr>
          <w:caps w:val="0"/>
          <w:sz w:val="24"/>
          <w:szCs w:val="24"/>
        </w:rPr>
      </w:pPr>
      <w:r w:rsidRPr="00B76DC8">
        <w:rPr>
          <w:caps w:val="0"/>
          <w:sz w:val="24"/>
          <w:szCs w:val="24"/>
        </w:rPr>
        <w:t>Lausunto eduskunnan työelämä- ja tasa-arvovaliokunnalle</w:t>
      </w:r>
      <w:r w:rsidR="004B57BE">
        <w:rPr>
          <w:caps w:val="0"/>
          <w:sz w:val="24"/>
          <w:szCs w:val="24"/>
        </w:rPr>
        <w:t>:</w:t>
      </w:r>
      <w:r w:rsidR="00465184">
        <w:rPr>
          <w:caps w:val="0"/>
          <w:sz w:val="24"/>
          <w:szCs w:val="24"/>
        </w:rPr>
        <w:t xml:space="preserve"> </w:t>
      </w:r>
      <w:r w:rsidR="004B57BE">
        <w:rPr>
          <w:caps w:val="0"/>
          <w:sz w:val="24"/>
          <w:szCs w:val="24"/>
        </w:rPr>
        <w:t>h</w:t>
      </w:r>
      <w:r w:rsidR="004B57BE" w:rsidRPr="004B57BE">
        <w:rPr>
          <w:caps w:val="0"/>
          <w:sz w:val="24"/>
          <w:szCs w:val="24"/>
        </w:rPr>
        <w:t>allituksen esitys eduskunnalle julkisten työvoima- ja yrityspalveluiden uudelleen järjestämistä koskevaksi lainsäädännöksi</w:t>
      </w:r>
    </w:p>
    <w:p w14:paraId="79EBB5AE" w14:textId="77777777" w:rsidR="00C61A56" w:rsidRDefault="00C61A56" w:rsidP="00C61A56">
      <w:pPr>
        <w:pStyle w:val="Vaintekstin"/>
      </w:pPr>
    </w:p>
    <w:p w14:paraId="1BF3BEBB" w14:textId="0A3BDFA3" w:rsidR="00A92C31" w:rsidRPr="0069638C" w:rsidRDefault="00C61A56" w:rsidP="00D53110">
      <w:pPr>
        <w:pStyle w:val="Vaintekstin"/>
        <w:spacing w:after="120"/>
        <w:jc w:val="both"/>
        <w:rPr>
          <w:rFonts w:ascii="Roboto" w:hAnsi="Roboto"/>
          <w:color w:val="FF0000"/>
          <w:sz w:val="20"/>
          <w:szCs w:val="20"/>
        </w:rPr>
      </w:pPr>
      <w:r w:rsidRPr="00C6194A">
        <w:rPr>
          <w:rFonts w:ascii="Roboto" w:hAnsi="Roboto"/>
          <w:sz w:val="20"/>
          <w:szCs w:val="20"/>
        </w:rPr>
        <w:t xml:space="preserve">Into – etsivä nuorisotyö ja työpajatoiminta ry </w:t>
      </w:r>
      <w:r w:rsidRPr="005E4A0C">
        <w:rPr>
          <w:rFonts w:ascii="Roboto" w:hAnsi="Roboto"/>
          <w:sz w:val="20"/>
          <w:szCs w:val="20"/>
        </w:rPr>
        <w:t xml:space="preserve">kiittää </w:t>
      </w:r>
      <w:r w:rsidR="00F750B7">
        <w:rPr>
          <w:rFonts w:ascii="Roboto" w:hAnsi="Roboto"/>
          <w:sz w:val="20"/>
          <w:szCs w:val="20"/>
        </w:rPr>
        <w:t xml:space="preserve">työelämä- ja tasa-arvovaliokuntaa </w:t>
      </w:r>
      <w:r w:rsidRPr="005E4A0C">
        <w:rPr>
          <w:rFonts w:ascii="Roboto" w:hAnsi="Roboto"/>
          <w:sz w:val="20"/>
          <w:szCs w:val="20"/>
        </w:rPr>
        <w:t>mahdollisuudesta tulla kuultavaksi ja antaa lausu</w:t>
      </w:r>
      <w:r w:rsidRPr="00C6194A">
        <w:rPr>
          <w:rFonts w:ascii="Roboto" w:hAnsi="Roboto"/>
          <w:sz w:val="20"/>
          <w:szCs w:val="20"/>
        </w:rPr>
        <w:t xml:space="preserve">nto </w:t>
      </w:r>
      <w:r w:rsidR="00823B5C" w:rsidRPr="00823B5C">
        <w:rPr>
          <w:rFonts w:ascii="Roboto" w:hAnsi="Roboto"/>
          <w:sz w:val="20"/>
          <w:szCs w:val="20"/>
        </w:rPr>
        <w:t>julkisten työvoima- ja yrityspalveluiden uudelleen järjestämistä koske</w:t>
      </w:r>
      <w:r w:rsidR="00823B5C">
        <w:rPr>
          <w:rFonts w:ascii="Roboto" w:hAnsi="Roboto"/>
          <w:sz w:val="20"/>
          <w:szCs w:val="20"/>
        </w:rPr>
        <w:t>vasta</w:t>
      </w:r>
      <w:r w:rsidR="00823B5C" w:rsidRPr="00823B5C">
        <w:rPr>
          <w:rFonts w:ascii="Roboto" w:hAnsi="Roboto"/>
          <w:sz w:val="20"/>
          <w:szCs w:val="20"/>
        </w:rPr>
        <w:t xml:space="preserve"> lainsäädännö</w:t>
      </w:r>
      <w:r w:rsidR="00823B5C">
        <w:rPr>
          <w:rFonts w:ascii="Roboto" w:hAnsi="Roboto"/>
          <w:sz w:val="20"/>
          <w:szCs w:val="20"/>
        </w:rPr>
        <w:t>stä.</w:t>
      </w:r>
      <w:r w:rsidR="00A52BB0">
        <w:rPr>
          <w:rFonts w:ascii="Roboto" w:hAnsi="Roboto"/>
          <w:sz w:val="20"/>
          <w:szCs w:val="20"/>
        </w:rPr>
        <w:t xml:space="preserve"> Into käsittelee esitystä ja sen vaikutuksia erityisesti heikossa työmarkkina-asemassa olevien </w:t>
      </w:r>
      <w:r w:rsidR="003A6BE6">
        <w:rPr>
          <w:rFonts w:ascii="Roboto" w:hAnsi="Roboto"/>
          <w:sz w:val="20"/>
          <w:szCs w:val="20"/>
        </w:rPr>
        <w:t>näkökulmasta</w:t>
      </w:r>
      <w:r w:rsidR="003A6BE6" w:rsidRPr="007E67D5">
        <w:rPr>
          <w:rFonts w:ascii="Roboto" w:hAnsi="Roboto"/>
          <w:sz w:val="20"/>
          <w:szCs w:val="20"/>
        </w:rPr>
        <w:t xml:space="preserve">. </w:t>
      </w:r>
      <w:r w:rsidR="0069638C" w:rsidRPr="007E67D5">
        <w:rPr>
          <w:rFonts w:ascii="Roboto" w:hAnsi="Roboto"/>
          <w:sz w:val="20"/>
          <w:szCs w:val="20"/>
        </w:rPr>
        <w:t>Lausunnossa hyödynnetään</w:t>
      </w:r>
      <w:r w:rsidR="00482CE7" w:rsidRPr="007E67D5">
        <w:rPr>
          <w:rFonts w:ascii="Roboto" w:hAnsi="Roboto"/>
          <w:sz w:val="20"/>
          <w:szCs w:val="20"/>
        </w:rPr>
        <w:t xml:space="preserve"> Inton</w:t>
      </w:r>
      <w:r w:rsidR="0069638C" w:rsidRPr="007E67D5">
        <w:rPr>
          <w:rFonts w:ascii="Roboto" w:hAnsi="Roboto"/>
          <w:sz w:val="20"/>
          <w:szCs w:val="20"/>
        </w:rPr>
        <w:t xml:space="preserve"> etsivä</w:t>
      </w:r>
      <w:r w:rsidR="00175AD7" w:rsidRPr="007E67D5">
        <w:rPr>
          <w:rFonts w:ascii="Roboto" w:hAnsi="Roboto"/>
          <w:sz w:val="20"/>
          <w:szCs w:val="20"/>
        </w:rPr>
        <w:t>stä</w:t>
      </w:r>
      <w:r w:rsidR="0069638C" w:rsidRPr="007E67D5">
        <w:rPr>
          <w:rFonts w:ascii="Roboto" w:hAnsi="Roboto"/>
          <w:sz w:val="20"/>
          <w:szCs w:val="20"/>
        </w:rPr>
        <w:t xml:space="preserve"> nuorisotyö</w:t>
      </w:r>
      <w:r w:rsidR="00F40C07" w:rsidRPr="007E67D5">
        <w:rPr>
          <w:rFonts w:ascii="Roboto" w:hAnsi="Roboto"/>
          <w:sz w:val="20"/>
          <w:szCs w:val="20"/>
        </w:rPr>
        <w:t>stä</w:t>
      </w:r>
      <w:r w:rsidR="0069638C" w:rsidRPr="007E67D5">
        <w:rPr>
          <w:rFonts w:ascii="Roboto" w:hAnsi="Roboto"/>
          <w:sz w:val="20"/>
          <w:szCs w:val="20"/>
        </w:rPr>
        <w:t xml:space="preserve"> ja työpaj</w:t>
      </w:r>
      <w:r w:rsidR="00F40C07" w:rsidRPr="007E67D5">
        <w:rPr>
          <w:rFonts w:ascii="Roboto" w:hAnsi="Roboto"/>
          <w:sz w:val="20"/>
          <w:szCs w:val="20"/>
        </w:rPr>
        <w:t>oilta</w:t>
      </w:r>
      <w:r w:rsidR="0069638C" w:rsidRPr="007E67D5">
        <w:rPr>
          <w:rFonts w:ascii="Roboto" w:hAnsi="Roboto"/>
          <w:sz w:val="20"/>
          <w:szCs w:val="20"/>
        </w:rPr>
        <w:t xml:space="preserve"> kerä</w:t>
      </w:r>
      <w:r w:rsidR="00482CE7" w:rsidRPr="007E67D5">
        <w:rPr>
          <w:rFonts w:ascii="Roboto" w:hAnsi="Roboto"/>
          <w:sz w:val="20"/>
          <w:szCs w:val="20"/>
        </w:rPr>
        <w:t>ämää</w:t>
      </w:r>
      <w:r w:rsidR="0069638C" w:rsidRPr="007E67D5">
        <w:rPr>
          <w:rFonts w:ascii="Roboto" w:hAnsi="Roboto"/>
          <w:sz w:val="20"/>
          <w:szCs w:val="20"/>
        </w:rPr>
        <w:t xml:space="preserve"> kyselytietoa. </w:t>
      </w:r>
    </w:p>
    <w:p w14:paraId="233DBC32" w14:textId="77777777" w:rsidR="00D53110" w:rsidRDefault="00D53110" w:rsidP="00D53110">
      <w:pPr>
        <w:pStyle w:val="Vaintekstin"/>
        <w:jc w:val="both"/>
        <w:rPr>
          <w:rFonts w:ascii="Roboto" w:hAnsi="Roboto"/>
          <w:sz w:val="20"/>
          <w:szCs w:val="20"/>
        </w:rPr>
      </w:pPr>
    </w:p>
    <w:p w14:paraId="7BDBF9AB" w14:textId="0F76DA2D" w:rsidR="00CA69FF" w:rsidRPr="00697495" w:rsidRDefault="00133885" w:rsidP="00D53110">
      <w:pPr>
        <w:pStyle w:val="Otsikko2"/>
        <w:spacing w:before="0" w:after="120"/>
        <w:rPr>
          <w:sz w:val="22"/>
          <w:szCs w:val="22"/>
        </w:rPr>
      </w:pPr>
      <w:r w:rsidRPr="00DB50B1">
        <w:rPr>
          <w:caps w:val="0"/>
          <w:sz w:val="22"/>
          <w:szCs w:val="22"/>
        </w:rPr>
        <w:t>Lausunnon keskeinen sisältö</w:t>
      </w:r>
    </w:p>
    <w:p w14:paraId="05941CCD" w14:textId="3BD8AE0C" w:rsidR="000C0533" w:rsidRDefault="00CC0C3A" w:rsidP="00C97385">
      <w:pPr>
        <w:pStyle w:val="Luettelokappale"/>
        <w:numPr>
          <w:ilvl w:val="0"/>
          <w:numId w:val="15"/>
        </w:numPr>
        <w:spacing w:after="40"/>
        <w:ind w:left="357" w:hanging="357"/>
        <w:contextualSpacing w:val="0"/>
        <w:jc w:val="both"/>
        <w:rPr>
          <w:rFonts w:ascii="Roboto" w:hAnsi="Roboto"/>
          <w:sz w:val="20"/>
          <w:szCs w:val="20"/>
        </w:rPr>
      </w:pPr>
      <w:r>
        <w:rPr>
          <w:rFonts w:ascii="Roboto" w:hAnsi="Roboto"/>
          <w:sz w:val="20"/>
          <w:szCs w:val="20"/>
        </w:rPr>
        <w:t>J</w:t>
      </w:r>
      <w:r w:rsidR="000C0533" w:rsidRPr="000C0533">
        <w:rPr>
          <w:rFonts w:ascii="Roboto" w:hAnsi="Roboto"/>
          <w:sz w:val="20"/>
          <w:szCs w:val="20"/>
        </w:rPr>
        <w:t>ärjestämisvastuun siirron yleis</w:t>
      </w:r>
      <w:r>
        <w:rPr>
          <w:rFonts w:ascii="Roboto" w:hAnsi="Roboto"/>
          <w:sz w:val="20"/>
          <w:szCs w:val="20"/>
        </w:rPr>
        <w:t>et</w:t>
      </w:r>
      <w:r w:rsidR="000C0533" w:rsidRPr="000C0533">
        <w:rPr>
          <w:rFonts w:ascii="Roboto" w:hAnsi="Roboto"/>
          <w:sz w:val="20"/>
          <w:szCs w:val="20"/>
        </w:rPr>
        <w:t xml:space="preserve"> tavoitte</w:t>
      </w:r>
      <w:r>
        <w:rPr>
          <w:rFonts w:ascii="Roboto" w:hAnsi="Roboto"/>
          <w:sz w:val="20"/>
          <w:szCs w:val="20"/>
        </w:rPr>
        <w:t>et ovat</w:t>
      </w:r>
      <w:r w:rsidR="000C0533" w:rsidRPr="000C0533">
        <w:rPr>
          <w:rFonts w:ascii="Roboto" w:hAnsi="Roboto"/>
          <w:sz w:val="20"/>
          <w:szCs w:val="20"/>
        </w:rPr>
        <w:t xml:space="preserve"> tarkoituksenmukaisia. Oikein hyödynnettynä uudistus </w:t>
      </w:r>
      <w:r w:rsidR="001972CC">
        <w:rPr>
          <w:rFonts w:ascii="Roboto" w:hAnsi="Roboto"/>
          <w:sz w:val="20"/>
          <w:szCs w:val="20"/>
        </w:rPr>
        <w:t>mahdollistaa</w:t>
      </w:r>
      <w:r w:rsidR="000C0533" w:rsidRPr="000C0533">
        <w:rPr>
          <w:rFonts w:ascii="Roboto" w:hAnsi="Roboto"/>
          <w:sz w:val="20"/>
          <w:szCs w:val="20"/>
        </w:rPr>
        <w:t xml:space="preserve"> palveluiden saatavuuden parantamisen. </w:t>
      </w:r>
      <w:r w:rsidR="00A95EAE">
        <w:rPr>
          <w:rFonts w:ascii="Roboto" w:hAnsi="Roboto"/>
          <w:sz w:val="20"/>
          <w:szCs w:val="20"/>
        </w:rPr>
        <w:t>K</w:t>
      </w:r>
      <w:r w:rsidR="000C0533" w:rsidRPr="000C0533">
        <w:rPr>
          <w:rFonts w:ascii="Roboto" w:hAnsi="Roboto"/>
          <w:sz w:val="20"/>
          <w:szCs w:val="20"/>
        </w:rPr>
        <w:t>untien vahvuuksia ovat lähipalvelut ja koulutuspalveluintegrointi sekä</w:t>
      </w:r>
      <w:r w:rsidR="00331926">
        <w:rPr>
          <w:rFonts w:ascii="Roboto" w:hAnsi="Roboto"/>
          <w:sz w:val="20"/>
          <w:szCs w:val="20"/>
        </w:rPr>
        <w:t xml:space="preserve"> </w:t>
      </w:r>
      <w:r w:rsidR="000C0533" w:rsidRPr="000C0533">
        <w:rPr>
          <w:rFonts w:ascii="Roboto" w:hAnsi="Roboto"/>
          <w:sz w:val="20"/>
          <w:szCs w:val="20"/>
        </w:rPr>
        <w:t>paikallis</w:t>
      </w:r>
      <w:r w:rsidR="00CF7DB7">
        <w:rPr>
          <w:rFonts w:ascii="Roboto" w:hAnsi="Roboto"/>
          <w:sz w:val="20"/>
          <w:szCs w:val="20"/>
        </w:rPr>
        <w:t>yhteistyö</w:t>
      </w:r>
      <w:r w:rsidR="000C0533" w:rsidRPr="000C0533">
        <w:rPr>
          <w:rFonts w:ascii="Roboto" w:hAnsi="Roboto"/>
          <w:sz w:val="20"/>
          <w:szCs w:val="20"/>
        </w:rPr>
        <w:t xml:space="preserve"> työnantajien ja välityömarkki</w:t>
      </w:r>
      <w:r w:rsidR="0081444B">
        <w:rPr>
          <w:rFonts w:ascii="Roboto" w:hAnsi="Roboto"/>
          <w:sz w:val="20"/>
          <w:szCs w:val="20"/>
        </w:rPr>
        <w:t>noiden</w:t>
      </w:r>
      <w:r w:rsidR="00331926">
        <w:rPr>
          <w:rFonts w:ascii="Roboto" w:hAnsi="Roboto"/>
          <w:sz w:val="20"/>
          <w:szCs w:val="20"/>
        </w:rPr>
        <w:t xml:space="preserve"> </w:t>
      </w:r>
      <w:r w:rsidR="000C0533" w:rsidRPr="000C0533">
        <w:rPr>
          <w:rFonts w:ascii="Roboto" w:hAnsi="Roboto"/>
          <w:sz w:val="20"/>
          <w:szCs w:val="20"/>
        </w:rPr>
        <w:t>kanssa.</w:t>
      </w:r>
    </w:p>
    <w:p w14:paraId="7657F938" w14:textId="439CDBF7" w:rsidR="00331BFC" w:rsidRDefault="000555D3" w:rsidP="00C97385">
      <w:pPr>
        <w:pStyle w:val="Luettelokappale"/>
        <w:numPr>
          <w:ilvl w:val="0"/>
          <w:numId w:val="15"/>
        </w:numPr>
        <w:spacing w:after="40"/>
        <w:ind w:left="357" w:hanging="357"/>
        <w:contextualSpacing w:val="0"/>
        <w:jc w:val="both"/>
        <w:rPr>
          <w:rFonts w:ascii="Roboto" w:hAnsi="Roboto"/>
          <w:sz w:val="20"/>
          <w:szCs w:val="20"/>
        </w:rPr>
      </w:pPr>
      <w:r>
        <w:rPr>
          <w:rFonts w:ascii="Roboto" w:hAnsi="Roboto"/>
          <w:sz w:val="20"/>
          <w:szCs w:val="20"/>
        </w:rPr>
        <w:t xml:space="preserve">Uudistuksen toimeenpanossa tulee hyödyntää laajasti kuntakokeiluista saatuja kokemuksia. </w:t>
      </w:r>
      <w:r w:rsidR="00331BFC" w:rsidRPr="00331BFC">
        <w:rPr>
          <w:rFonts w:ascii="Roboto" w:hAnsi="Roboto"/>
          <w:sz w:val="20"/>
          <w:szCs w:val="20"/>
        </w:rPr>
        <w:t>Inton kyselyn perusteella kuntakokeilujen keskeiset kehittämistarpeet liittyvät henkilöstöresurssien ja asiakasohjauksen vahvistamiseen sekä monialaiseen yhteistyöhön panostamiseen.</w:t>
      </w:r>
    </w:p>
    <w:p w14:paraId="3696DF23" w14:textId="0BECEBF0" w:rsidR="00B92424" w:rsidRPr="0026344D" w:rsidRDefault="00CC0C3A" w:rsidP="00C97385">
      <w:pPr>
        <w:pStyle w:val="Luettelokappale"/>
        <w:numPr>
          <w:ilvl w:val="0"/>
          <w:numId w:val="15"/>
        </w:numPr>
        <w:spacing w:after="40"/>
        <w:ind w:left="357" w:hanging="357"/>
        <w:contextualSpacing w:val="0"/>
        <w:jc w:val="both"/>
        <w:rPr>
          <w:rFonts w:ascii="Roboto" w:hAnsi="Roboto"/>
          <w:sz w:val="20"/>
          <w:szCs w:val="20"/>
        </w:rPr>
      </w:pPr>
      <w:r>
        <w:rPr>
          <w:rFonts w:ascii="Roboto" w:hAnsi="Roboto"/>
          <w:sz w:val="20"/>
          <w:szCs w:val="20"/>
        </w:rPr>
        <w:t>R</w:t>
      </w:r>
      <w:r w:rsidR="00DF34AF" w:rsidRPr="00D845F9">
        <w:rPr>
          <w:rFonts w:ascii="Roboto" w:hAnsi="Roboto"/>
          <w:sz w:val="20"/>
          <w:szCs w:val="20"/>
        </w:rPr>
        <w:t xml:space="preserve">ahoitusvastuun porrastusmallissa on hyvää se, että huomiota kiinnitetään </w:t>
      </w:r>
      <w:r w:rsidR="00DF34AF" w:rsidRPr="0026344D">
        <w:rPr>
          <w:rFonts w:ascii="Roboto" w:hAnsi="Roboto"/>
          <w:sz w:val="20"/>
          <w:szCs w:val="20"/>
        </w:rPr>
        <w:t>työttömyyden pitkittymisen ehkäisyyn. Se ei kuitenkaan huomioi riittävästi</w:t>
      </w:r>
      <w:r w:rsidR="007B29F5">
        <w:rPr>
          <w:rFonts w:ascii="Roboto" w:hAnsi="Roboto"/>
          <w:sz w:val="20"/>
          <w:szCs w:val="20"/>
        </w:rPr>
        <w:t xml:space="preserve"> eri syistä</w:t>
      </w:r>
      <w:r w:rsidR="00DF34AF" w:rsidRPr="0026344D">
        <w:rPr>
          <w:rFonts w:ascii="Roboto" w:hAnsi="Roboto"/>
          <w:sz w:val="20"/>
          <w:szCs w:val="20"/>
        </w:rPr>
        <w:t xml:space="preserve"> pitkittyvää työttömyyttä. </w:t>
      </w:r>
      <w:r w:rsidR="00526B5A">
        <w:rPr>
          <w:rFonts w:ascii="Roboto" w:hAnsi="Roboto"/>
          <w:sz w:val="20"/>
          <w:szCs w:val="20"/>
        </w:rPr>
        <w:t>T</w:t>
      </w:r>
      <w:r w:rsidR="00C602F9" w:rsidRPr="0026344D">
        <w:rPr>
          <w:rFonts w:ascii="Roboto" w:hAnsi="Roboto"/>
          <w:sz w:val="20"/>
          <w:szCs w:val="20"/>
        </w:rPr>
        <w:t>yöttömyysturvan ja aktivoinnin välisen kytköksen</w:t>
      </w:r>
      <w:r w:rsidR="00526B5A">
        <w:rPr>
          <w:rFonts w:ascii="Roboto" w:hAnsi="Roboto"/>
          <w:sz w:val="20"/>
          <w:szCs w:val="20"/>
        </w:rPr>
        <w:t xml:space="preserve"> poistaminen </w:t>
      </w:r>
      <w:r w:rsidR="0068399D">
        <w:rPr>
          <w:rFonts w:ascii="Roboto" w:hAnsi="Roboto"/>
          <w:sz w:val="20"/>
          <w:szCs w:val="20"/>
        </w:rPr>
        <w:t>heikentää palveluiden järje</w:t>
      </w:r>
      <w:r w:rsidR="00DF34AF" w:rsidRPr="0026344D">
        <w:rPr>
          <w:rFonts w:ascii="Roboto" w:hAnsi="Roboto"/>
          <w:sz w:val="20"/>
          <w:szCs w:val="20"/>
        </w:rPr>
        <w:t>stämisen kannustavuutta</w:t>
      </w:r>
      <w:r w:rsidR="00D43C11">
        <w:rPr>
          <w:rFonts w:ascii="Roboto" w:hAnsi="Roboto"/>
          <w:sz w:val="20"/>
          <w:szCs w:val="20"/>
        </w:rPr>
        <w:t xml:space="preserve"> ja tulee vähentämään</w:t>
      </w:r>
      <w:r w:rsidR="0026344D" w:rsidRPr="0026344D">
        <w:rPr>
          <w:rFonts w:ascii="Roboto" w:hAnsi="Roboto"/>
          <w:sz w:val="20"/>
          <w:szCs w:val="20"/>
        </w:rPr>
        <w:t xml:space="preserve"> </w:t>
      </w:r>
      <w:r w:rsidR="00B92424" w:rsidRPr="0026344D">
        <w:rPr>
          <w:rFonts w:ascii="Roboto" w:hAnsi="Roboto"/>
          <w:sz w:val="20"/>
          <w:szCs w:val="20"/>
        </w:rPr>
        <w:t>vai</w:t>
      </w:r>
      <w:r w:rsidR="0068399D">
        <w:rPr>
          <w:rFonts w:ascii="Roboto" w:hAnsi="Roboto"/>
          <w:sz w:val="20"/>
          <w:szCs w:val="20"/>
        </w:rPr>
        <w:t>keassa</w:t>
      </w:r>
      <w:r w:rsidR="00B92424" w:rsidRPr="0026344D">
        <w:rPr>
          <w:rFonts w:ascii="Roboto" w:hAnsi="Roboto"/>
          <w:sz w:val="20"/>
          <w:szCs w:val="20"/>
        </w:rPr>
        <w:t xml:space="preserve"> työmarkkina-asemassa olevien palveluita</w:t>
      </w:r>
      <w:r w:rsidR="0068399D">
        <w:rPr>
          <w:rFonts w:ascii="Roboto" w:hAnsi="Roboto"/>
          <w:sz w:val="20"/>
          <w:szCs w:val="20"/>
        </w:rPr>
        <w:t>.</w:t>
      </w:r>
    </w:p>
    <w:p w14:paraId="468ADBBC" w14:textId="213CE585" w:rsidR="00A27934" w:rsidRPr="0074116F" w:rsidRDefault="00797E71" w:rsidP="00C97385">
      <w:pPr>
        <w:pStyle w:val="Luettelokappale"/>
        <w:numPr>
          <w:ilvl w:val="0"/>
          <w:numId w:val="15"/>
        </w:numPr>
        <w:spacing w:after="40"/>
        <w:ind w:left="357" w:hanging="357"/>
        <w:contextualSpacing w:val="0"/>
        <w:jc w:val="both"/>
        <w:rPr>
          <w:rFonts w:ascii="Roboto" w:hAnsi="Roboto"/>
          <w:sz w:val="20"/>
          <w:szCs w:val="20"/>
        </w:rPr>
      </w:pPr>
      <w:r w:rsidRPr="0074116F">
        <w:rPr>
          <w:rFonts w:ascii="Roboto" w:hAnsi="Roboto"/>
          <w:sz w:val="20"/>
          <w:szCs w:val="20"/>
        </w:rPr>
        <w:t>Esity</w:t>
      </w:r>
      <w:r w:rsidR="00E524A0" w:rsidRPr="0074116F">
        <w:rPr>
          <w:rFonts w:ascii="Roboto" w:hAnsi="Roboto"/>
          <w:sz w:val="20"/>
          <w:szCs w:val="20"/>
        </w:rPr>
        <w:t>s lyhent</w:t>
      </w:r>
      <w:r w:rsidR="00D616A8">
        <w:rPr>
          <w:rFonts w:ascii="Roboto" w:hAnsi="Roboto"/>
          <w:sz w:val="20"/>
          <w:szCs w:val="20"/>
        </w:rPr>
        <w:t xml:space="preserve">ää </w:t>
      </w:r>
      <w:r w:rsidRPr="0074116F">
        <w:rPr>
          <w:rFonts w:ascii="Roboto" w:hAnsi="Roboto"/>
          <w:sz w:val="20"/>
          <w:szCs w:val="20"/>
        </w:rPr>
        <w:t>t</w:t>
      </w:r>
      <w:r w:rsidR="00356558" w:rsidRPr="0074116F">
        <w:rPr>
          <w:rFonts w:ascii="Roboto" w:hAnsi="Roboto"/>
          <w:sz w:val="20"/>
          <w:szCs w:val="20"/>
        </w:rPr>
        <w:t>yökokeilu</w:t>
      </w:r>
      <w:r w:rsidR="007A461A" w:rsidRPr="0074116F">
        <w:rPr>
          <w:rFonts w:ascii="Roboto" w:hAnsi="Roboto"/>
          <w:sz w:val="20"/>
          <w:szCs w:val="20"/>
        </w:rPr>
        <w:t>n enimmäiskesto</w:t>
      </w:r>
      <w:r w:rsidRPr="0074116F">
        <w:rPr>
          <w:rFonts w:ascii="Roboto" w:hAnsi="Roboto"/>
          <w:sz w:val="20"/>
          <w:szCs w:val="20"/>
        </w:rPr>
        <w:t>a</w:t>
      </w:r>
      <w:r w:rsidR="00E524A0" w:rsidRPr="0074116F">
        <w:rPr>
          <w:rFonts w:ascii="Roboto" w:hAnsi="Roboto"/>
          <w:sz w:val="20"/>
          <w:szCs w:val="20"/>
        </w:rPr>
        <w:t xml:space="preserve"> </w:t>
      </w:r>
      <w:r w:rsidRPr="0074116F">
        <w:rPr>
          <w:rFonts w:ascii="Roboto" w:hAnsi="Roboto"/>
          <w:sz w:val="20"/>
          <w:szCs w:val="20"/>
        </w:rPr>
        <w:t>12 k</w:t>
      </w:r>
      <w:r w:rsidR="004B3532" w:rsidRPr="0074116F">
        <w:rPr>
          <w:rFonts w:ascii="Roboto" w:hAnsi="Roboto"/>
          <w:sz w:val="20"/>
          <w:szCs w:val="20"/>
        </w:rPr>
        <w:t>uukaudesta</w:t>
      </w:r>
      <w:r w:rsidRPr="0074116F">
        <w:rPr>
          <w:rFonts w:ascii="Roboto" w:hAnsi="Roboto"/>
          <w:sz w:val="20"/>
          <w:szCs w:val="20"/>
        </w:rPr>
        <w:t xml:space="preserve"> kuuteen kuukauteen. </w:t>
      </w:r>
      <w:r w:rsidR="0054243F" w:rsidRPr="0074116F">
        <w:rPr>
          <w:rFonts w:ascii="Roboto" w:hAnsi="Roboto"/>
          <w:sz w:val="20"/>
          <w:szCs w:val="20"/>
        </w:rPr>
        <w:t xml:space="preserve">Kuusi kuukautta </w:t>
      </w:r>
      <w:r w:rsidR="00853D1F">
        <w:rPr>
          <w:rFonts w:ascii="Roboto" w:hAnsi="Roboto"/>
          <w:sz w:val="20"/>
          <w:szCs w:val="20"/>
        </w:rPr>
        <w:t>ei</w:t>
      </w:r>
      <w:r w:rsidR="00AD450A">
        <w:rPr>
          <w:rFonts w:ascii="Roboto" w:hAnsi="Roboto"/>
          <w:sz w:val="20"/>
          <w:szCs w:val="20"/>
        </w:rPr>
        <w:t xml:space="preserve"> kuitenkin</w:t>
      </w:r>
      <w:r w:rsidR="00853D1F">
        <w:rPr>
          <w:rFonts w:ascii="Roboto" w:hAnsi="Roboto"/>
          <w:sz w:val="20"/>
          <w:szCs w:val="20"/>
        </w:rPr>
        <w:t xml:space="preserve"> riitä</w:t>
      </w:r>
      <w:r w:rsidR="0054243F" w:rsidRPr="0074116F">
        <w:rPr>
          <w:rFonts w:ascii="Roboto" w:hAnsi="Roboto"/>
          <w:sz w:val="20"/>
          <w:szCs w:val="20"/>
        </w:rPr>
        <w:t xml:space="preserve"> </w:t>
      </w:r>
      <w:r w:rsidR="00972516" w:rsidRPr="0074116F">
        <w:rPr>
          <w:rFonts w:ascii="Roboto" w:hAnsi="Roboto"/>
          <w:sz w:val="20"/>
          <w:szCs w:val="20"/>
        </w:rPr>
        <w:t>arjenhallinnan</w:t>
      </w:r>
      <w:r w:rsidR="002E0B92">
        <w:rPr>
          <w:rFonts w:ascii="Roboto" w:hAnsi="Roboto"/>
          <w:sz w:val="20"/>
          <w:szCs w:val="20"/>
        </w:rPr>
        <w:t xml:space="preserve"> </w:t>
      </w:r>
      <w:r w:rsidR="00972516" w:rsidRPr="0074116F">
        <w:rPr>
          <w:rFonts w:ascii="Roboto" w:hAnsi="Roboto"/>
          <w:sz w:val="20"/>
          <w:szCs w:val="20"/>
        </w:rPr>
        <w:t>vahvistamiseen</w:t>
      </w:r>
      <w:r w:rsidR="0054243F" w:rsidRPr="0074116F">
        <w:rPr>
          <w:rFonts w:ascii="Roboto" w:hAnsi="Roboto"/>
          <w:sz w:val="20"/>
          <w:szCs w:val="20"/>
        </w:rPr>
        <w:t>.</w:t>
      </w:r>
      <w:r w:rsidR="00972516" w:rsidRPr="0074116F">
        <w:rPr>
          <w:rFonts w:ascii="Roboto" w:hAnsi="Roboto"/>
          <w:sz w:val="20"/>
          <w:szCs w:val="20"/>
        </w:rPr>
        <w:t xml:space="preserve"> 12 k</w:t>
      </w:r>
      <w:r w:rsidR="004B3532" w:rsidRPr="0074116F">
        <w:rPr>
          <w:rFonts w:ascii="Roboto" w:hAnsi="Roboto"/>
          <w:sz w:val="20"/>
          <w:szCs w:val="20"/>
        </w:rPr>
        <w:t xml:space="preserve">uukautta on mahdollistettava </w:t>
      </w:r>
      <w:r w:rsidR="004320FA">
        <w:rPr>
          <w:rFonts w:ascii="Roboto" w:hAnsi="Roboto"/>
          <w:sz w:val="20"/>
          <w:szCs w:val="20"/>
        </w:rPr>
        <w:t>tarvittaessa</w:t>
      </w:r>
      <w:r w:rsidR="004B3532" w:rsidRPr="0074116F">
        <w:rPr>
          <w:rFonts w:ascii="Roboto" w:hAnsi="Roboto"/>
          <w:sz w:val="20"/>
          <w:szCs w:val="20"/>
        </w:rPr>
        <w:t>.</w:t>
      </w:r>
      <w:r w:rsidR="0074116F" w:rsidRPr="0074116F">
        <w:rPr>
          <w:rFonts w:ascii="Roboto" w:hAnsi="Roboto"/>
          <w:sz w:val="20"/>
          <w:szCs w:val="20"/>
        </w:rPr>
        <w:t xml:space="preserve"> </w:t>
      </w:r>
      <w:r w:rsidR="007A461A" w:rsidRPr="0074116F">
        <w:rPr>
          <w:rFonts w:ascii="Roboto" w:hAnsi="Roboto"/>
          <w:sz w:val="20"/>
          <w:szCs w:val="20"/>
        </w:rPr>
        <w:t>T</w:t>
      </w:r>
      <w:r w:rsidR="004B3532" w:rsidRPr="0074116F">
        <w:rPr>
          <w:rFonts w:ascii="Roboto" w:hAnsi="Roboto"/>
          <w:sz w:val="20"/>
          <w:szCs w:val="20"/>
        </w:rPr>
        <w:t>yöpajojen palveluvalikoima</w:t>
      </w:r>
      <w:r w:rsidR="00853D1F">
        <w:rPr>
          <w:rFonts w:ascii="Roboto" w:hAnsi="Roboto"/>
          <w:sz w:val="20"/>
          <w:szCs w:val="20"/>
        </w:rPr>
        <w:t>n</w:t>
      </w:r>
      <w:r w:rsidR="004B3532" w:rsidRPr="0074116F">
        <w:rPr>
          <w:rFonts w:ascii="Roboto" w:hAnsi="Roboto"/>
          <w:sz w:val="20"/>
          <w:szCs w:val="20"/>
        </w:rPr>
        <w:t xml:space="preserve"> kapeutu</w:t>
      </w:r>
      <w:r w:rsidR="0074116F">
        <w:rPr>
          <w:rFonts w:ascii="Roboto" w:hAnsi="Roboto"/>
          <w:sz w:val="20"/>
          <w:szCs w:val="20"/>
        </w:rPr>
        <w:t>essa tarvetta on myös uudelle toimenpiteelle</w:t>
      </w:r>
      <w:r w:rsidR="007A461A" w:rsidRPr="0074116F">
        <w:rPr>
          <w:rFonts w:ascii="Roboto" w:hAnsi="Roboto"/>
          <w:sz w:val="20"/>
          <w:szCs w:val="20"/>
        </w:rPr>
        <w:t>.</w:t>
      </w:r>
    </w:p>
    <w:p w14:paraId="4AD15327" w14:textId="4D00B4DC" w:rsidR="005B0E58" w:rsidRPr="00C30AA4" w:rsidRDefault="005B0E58" w:rsidP="00C97385">
      <w:pPr>
        <w:pStyle w:val="Luettelokappale"/>
        <w:numPr>
          <w:ilvl w:val="0"/>
          <w:numId w:val="15"/>
        </w:numPr>
        <w:spacing w:after="40"/>
        <w:ind w:left="357" w:hanging="357"/>
        <w:contextualSpacing w:val="0"/>
        <w:jc w:val="both"/>
        <w:rPr>
          <w:rFonts w:ascii="Roboto" w:hAnsi="Roboto"/>
          <w:sz w:val="20"/>
          <w:szCs w:val="20"/>
        </w:rPr>
      </w:pPr>
      <w:r w:rsidRPr="0026344D">
        <w:rPr>
          <w:rFonts w:ascii="Roboto" w:hAnsi="Roboto"/>
          <w:sz w:val="20"/>
          <w:szCs w:val="20"/>
        </w:rPr>
        <w:t>Monialaisen</w:t>
      </w:r>
      <w:r w:rsidRPr="00B446C4">
        <w:rPr>
          <w:rFonts w:ascii="Roboto" w:hAnsi="Roboto"/>
          <w:sz w:val="20"/>
          <w:szCs w:val="20"/>
        </w:rPr>
        <w:t xml:space="preserve"> tuen yhteistoimintamallin asiakkuuteen ohjattaisiin jatkossa palvelutarpeen mukaisesti</w:t>
      </w:r>
      <w:r w:rsidR="00BE673F">
        <w:rPr>
          <w:rFonts w:ascii="Roboto" w:hAnsi="Roboto"/>
          <w:sz w:val="20"/>
          <w:szCs w:val="20"/>
        </w:rPr>
        <w:t xml:space="preserve"> ja </w:t>
      </w:r>
      <w:r w:rsidRPr="00B446C4">
        <w:rPr>
          <w:rFonts w:ascii="Roboto" w:hAnsi="Roboto"/>
          <w:sz w:val="20"/>
          <w:szCs w:val="20"/>
        </w:rPr>
        <w:t>työttömyyden kestoon liittyvistä ehdoista luovuttaisiin. Tämä on kannatettava</w:t>
      </w:r>
      <w:r w:rsidR="00F64B54">
        <w:rPr>
          <w:rFonts w:ascii="Roboto" w:hAnsi="Roboto"/>
          <w:sz w:val="20"/>
          <w:szCs w:val="20"/>
        </w:rPr>
        <w:t>a</w:t>
      </w:r>
      <w:r w:rsidRPr="00B446C4">
        <w:rPr>
          <w:rFonts w:ascii="Roboto" w:hAnsi="Roboto"/>
          <w:sz w:val="20"/>
          <w:szCs w:val="20"/>
        </w:rPr>
        <w:t>.</w:t>
      </w:r>
      <w:r w:rsidR="00897ACD">
        <w:rPr>
          <w:rFonts w:ascii="Roboto" w:hAnsi="Roboto"/>
          <w:sz w:val="20"/>
          <w:szCs w:val="20"/>
        </w:rPr>
        <w:t xml:space="preserve"> </w:t>
      </w:r>
      <w:r w:rsidR="00897ACD" w:rsidRPr="00897ACD">
        <w:rPr>
          <w:rFonts w:ascii="Roboto" w:hAnsi="Roboto"/>
          <w:sz w:val="20"/>
          <w:szCs w:val="20"/>
        </w:rPr>
        <w:t xml:space="preserve">Olennaista on panostaa </w:t>
      </w:r>
      <w:r w:rsidR="00AB64B3">
        <w:rPr>
          <w:rFonts w:ascii="Roboto" w:hAnsi="Roboto"/>
          <w:sz w:val="20"/>
          <w:szCs w:val="20"/>
        </w:rPr>
        <w:t xml:space="preserve">nykyistä </w:t>
      </w:r>
      <w:r w:rsidR="00897ACD" w:rsidRPr="00897ACD">
        <w:rPr>
          <w:rFonts w:ascii="Roboto" w:hAnsi="Roboto"/>
          <w:sz w:val="20"/>
          <w:szCs w:val="20"/>
        </w:rPr>
        <w:t>vahvemmin kokonaisvaltaiseen palvelutarvearviointiin</w:t>
      </w:r>
      <w:r w:rsidR="00A3721E">
        <w:rPr>
          <w:rFonts w:ascii="Roboto" w:hAnsi="Roboto"/>
          <w:sz w:val="20"/>
          <w:szCs w:val="20"/>
        </w:rPr>
        <w:t>.</w:t>
      </w:r>
    </w:p>
    <w:p w14:paraId="3E0F32E7" w14:textId="4F91F0F6" w:rsidR="00FD1D47" w:rsidRPr="00FD1D47" w:rsidRDefault="0017038E" w:rsidP="00C97385">
      <w:pPr>
        <w:pStyle w:val="Luettelokappale"/>
        <w:numPr>
          <w:ilvl w:val="0"/>
          <w:numId w:val="15"/>
        </w:numPr>
        <w:spacing w:after="40"/>
        <w:ind w:left="357" w:hanging="357"/>
        <w:contextualSpacing w:val="0"/>
        <w:jc w:val="both"/>
        <w:rPr>
          <w:rFonts w:ascii="Roboto" w:hAnsi="Roboto"/>
          <w:bCs/>
          <w:sz w:val="20"/>
          <w:szCs w:val="20"/>
        </w:rPr>
      </w:pPr>
      <w:r>
        <w:rPr>
          <w:rFonts w:ascii="Roboto" w:hAnsi="Roboto"/>
          <w:sz w:val="20"/>
          <w:szCs w:val="20"/>
        </w:rPr>
        <w:t>O</w:t>
      </w:r>
      <w:r w:rsidR="00600070" w:rsidRPr="00600070">
        <w:rPr>
          <w:rFonts w:ascii="Roboto" w:hAnsi="Roboto"/>
          <w:sz w:val="20"/>
          <w:szCs w:val="20"/>
        </w:rPr>
        <w:t>hjaamotyyppisestä toiminnasta on tarkoituksenmukaista säätää laissa</w:t>
      </w:r>
      <w:r>
        <w:rPr>
          <w:rFonts w:ascii="Roboto" w:hAnsi="Roboto"/>
          <w:sz w:val="20"/>
          <w:szCs w:val="20"/>
        </w:rPr>
        <w:t xml:space="preserve"> </w:t>
      </w:r>
      <w:r w:rsidR="00600070" w:rsidRPr="00600070">
        <w:rPr>
          <w:rFonts w:ascii="Roboto" w:hAnsi="Roboto"/>
          <w:sz w:val="20"/>
          <w:szCs w:val="20"/>
        </w:rPr>
        <w:t>alueelli</w:t>
      </w:r>
      <w:r>
        <w:rPr>
          <w:rFonts w:ascii="Roboto" w:hAnsi="Roboto"/>
          <w:sz w:val="20"/>
          <w:szCs w:val="20"/>
        </w:rPr>
        <w:t>sen</w:t>
      </w:r>
      <w:r w:rsidR="00600070" w:rsidRPr="00600070">
        <w:rPr>
          <w:rFonts w:ascii="Roboto" w:hAnsi="Roboto"/>
          <w:sz w:val="20"/>
          <w:szCs w:val="20"/>
        </w:rPr>
        <w:t xml:space="preserve"> yhdenvertaisuu</w:t>
      </w:r>
      <w:r>
        <w:rPr>
          <w:rFonts w:ascii="Roboto" w:hAnsi="Roboto"/>
          <w:sz w:val="20"/>
          <w:szCs w:val="20"/>
        </w:rPr>
        <w:t>den turvaamiseksi.</w:t>
      </w:r>
      <w:r w:rsidR="00600070" w:rsidRPr="00600070">
        <w:rPr>
          <w:rFonts w:ascii="Roboto" w:hAnsi="Roboto"/>
          <w:sz w:val="20"/>
          <w:szCs w:val="20"/>
        </w:rPr>
        <w:t xml:space="preserve"> </w:t>
      </w:r>
      <w:r w:rsidR="002232D3">
        <w:rPr>
          <w:rFonts w:ascii="Roboto" w:hAnsi="Roboto"/>
          <w:sz w:val="20"/>
          <w:szCs w:val="20"/>
        </w:rPr>
        <w:t>S</w:t>
      </w:r>
      <w:r w:rsidR="00600070" w:rsidRPr="00600070">
        <w:rPr>
          <w:rFonts w:ascii="Roboto" w:hAnsi="Roboto"/>
          <w:sz w:val="20"/>
          <w:szCs w:val="20"/>
        </w:rPr>
        <w:t>uppea muotoilu kuitenkin herättää huolta</w:t>
      </w:r>
      <w:r w:rsidR="005526C0">
        <w:rPr>
          <w:rFonts w:ascii="Roboto" w:hAnsi="Roboto"/>
          <w:sz w:val="20"/>
          <w:szCs w:val="20"/>
        </w:rPr>
        <w:t xml:space="preserve"> </w:t>
      </w:r>
      <w:r w:rsidR="00600070" w:rsidRPr="00600070">
        <w:rPr>
          <w:rFonts w:ascii="Roboto" w:hAnsi="Roboto"/>
          <w:sz w:val="20"/>
          <w:szCs w:val="20"/>
        </w:rPr>
        <w:t>monialaisu</w:t>
      </w:r>
      <w:r w:rsidR="005526C0">
        <w:rPr>
          <w:rFonts w:ascii="Roboto" w:hAnsi="Roboto"/>
          <w:sz w:val="20"/>
          <w:szCs w:val="20"/>
        </w:rPr>
        <w:t>udesta</w:t>
      </w:r>
      <w:r w:rsidR="00600070" w:rsidRPr="00600070">
        <w:rPr>
          <w:rFonts w:ascii="Roboto" w:hAnsi="Roboto"/>
          <w:sz w:val="20"/>
          <w:szCs w:val="20"/>
        </w:rPr>
        <w:t>.</w:t>
      </w:r>
      <w:r w:rsidR="005526C0">
        <w:rPr>
          <w:rFonts w:ascii="Roboto" w:hAnsi="Roboto"/>
          <w:sz w:val="20"/>
          <w:szCs w:val="20"/>
        </w:rPr>
        <w:t xml:space="preserve"> </w:t>
      </w:r>
      <w:r w:rsidR="00FD1D47" w:rsidRPr="00FD1D47">
        <w:rPr>
          <w:rFonts w:ascii="Roboto" w:hAnsi="Roboto"/>
          <w:bCs/>
          <w:sz w:val="20"/>
          <w:szCs w:val="20"/>
        </w:rPr>
        <w:t>Kuntien</w:t>
      </w:r>
      <w:r w:rsidR="00162E03">
        <w:rPr>
          <w:rFonts w:ascii="Roboto" w:hAnsi="Roboto"/>
          <w:bCs/>
          <w:sz w:val="20"/>
          <w:szCs w:val="20"/>
        </w:rPr>
        <w:t xml:space="preserve"> </w:t>
      </w:r>
      <w:r w:rsidR="00FD1D47" w:rsidRPr="00FD1D47">
        <w:rPr>
          <w:rFonts w:ascii="Roboto" w:hAnsi="Roboto"/>
          <w:bCs/>
          <w:sz w:val="20"/>
          <w:szCs w:val="20"/>
        </w:rPr>
        <w:t>mahdollisuus pitää Ohjaamot nuorisotoime</w:t>
      </w:r>
      <w:r w:rsidR="00022046">
        <w:rPr>
          <w:rFonts w:ascii="Roboto" w:hAnsi="Roboto"/>
          <w:bCs/>
          <w:sz w:val="20"/>
          <w:szCs w:val="20"/>
        </w:rPr>
        <w:t>ssa</w:t>
      </w:r>
      <w:r w:rsidR="00FD1D47" w:rsidRPr="00FD1D47">
        <w:rPr>
          <w:rFonts w:ascii="Roboto" w:hAnsi="Roboto"/>
          <w:bCs/>
          <w:sz w:val="20"/>
          <w:szCs w:val="20"/>
        </w:rPr>
        <w:t xml:space="preserve"> tulee turvata.</w:t>
      </w:r>
      <w:r w:rsidR="00065727" w:rsidRPr="00065727">
        <w:t xml:space="preserve"> </w:t>
      </w:r>
      <w:r w:rsidR="00022046">
        <w:rPr>
          <w:rFonts w:ascii="Roboto" w:hAnsi="Roboto"/>
          <w:bCs/>
          <w:sz w:val="20"/>
          <w:szCs w:val="20"/>
        </w:rPr>
        <w:t>T</w:t>
      </w:r>
      <w:r w:rsidR="00065727" w:rsidRPr="00065727">
        <w:rPr>
          <w:rFonts w:ascii="Roboto" w:hAnsi="Roboto"/>
          <w:bCs/>
          <w:sz w:val="20"/>
          <w:szCs w:val="20"/>
        </w:rPr>
        <w:t>ehtäviin tul</w:t>
      </w:r>
      <w:r w:rsidR="00E4475C">
        <w:rPr>
          <w:rFonts w:ascii="Roboto" w:hAnsi="Roboto"/>
          <w:bCs/>
          <w:sz w:val="20"/>
          <w:szCs w:val="20"/>
        </w:rPr>
        <w:t xml:space="preserve">ee </w:t>
      </w:r>
      <w:r w:rsidR="00660F3D">
        <w:rPr>
          <w:rFonts w:ascii="Roboto" w:hAnsi="Roboto"/>
          <w:bCs/>
          <w:sz w:val="20"/>
          <w:szCs w:val="20"/>
        </w:rPr>
        <w:t>lisätä</w:t>
      </w:r>
      <w:r w:rsidR="00065727" w:rsidRPr="00065727">
        <w:rPr>
          <w:rFonts w:ascii="Roboto" w:hAnsi="Roboto"/>
          <w:bCs/>
          <w:sz w:val="20"/>
          <w:szCs w:val="20"/>
        </w:rPr>
        <w:t xml:space="preserve"> nuorten osallisuuden edistämine</w:t>
      </w:r>
      <w:r w:rsidR="00E4475C">
        <w:rPr>
          <w:rFonts w:ascii="Roboto" w:hAnsi="Roboto"/>
          <w:bCs/>
          <w:sz w:val="20"/>
          <w:szCs w:val="20"/>
        </w:rPr>
        <w:t>n ja l</w:t>
      </w:r>
      <w:r w:rsidR="00BF40B8">
        <w:rPr>
          <w:rFonts w:ascii="Roboto" w:hAnsi="Roboto"/>
          <w:bCs/>
          <w:sz w:val="20"/>
          <w:szCs w:val="20"/>
        </w:rPr>
        <w:t>ain tul</w:t>
      </w:r>
      <w:r w:rsidR="00E4475C">
        <w:rPr>
          <w:rFonts w:ascii="Roboto" w:hAnsi="Roboto"/>
          <w:bCs/>
          <w:sz w:val="20"/>
          <w:szCs w:val="20"/>
        </w:rPr>
        <w:t xml:space="preserve">ee </w:t>
      </w:r>
      <w:r w:rsidR="00BF40B8" w:rsidRPr="00BF40B8">
        <w:rPr>
          <w:rFonts w:ascii="Roboto" w:hAnsi="Roboto"/>
          <w:bCs/>
          <w:sz w:val="20"/>
          <w:szCs w:val="20"/>
        </w:rPr>
        <w:t>velvoittaa järjestämää</w:t>
      </w:r>
      <w:r w:rsidR="001840D1">
        <w:rPr>
          <w:rFonts w:ascii="Roboto" w:hAnsi="Roboto"/>
          <w:bCs/>
          <w:sz w:val="20"/>
          <w:szCs w:val="20"/>
        </w:rPr>
        <w:t>n toiminnalle</w:t>
      </w:r>
      <w:r w:rsidR="00BF40B8" w:rsidRPr="00BF40B8">
        <w:rPr>
          <w:rFonts w:ascii="Roboto" w:hAnsi="Roboto"/>
          <w:bCs/>
          <w:sz w:val="20"/>
          <w:szCs w:val="20"/>
        </w:rPr>
        <w:t xml:space="preserve"> omat toimitilat</w:t>
      </w:r>
      <w:r w:rsidR="001840D1">
        <w:rPr>
          <w:rFonts w:ascii="Roboto" w:hAnsi="Roboto"/>
          <w:bCs/>
          <w:sz w:val="20"/>
          <w:szCs w:val="20"/>
        </w:rPr>
        <w:t>.</w:t>
      </w:r>
    </w:p>
    <w:p w14:paraId="26B2F9E8" w14:textId="4F4FD5C5" w:rsidR="00600070" w:rsidRDefault="00321A9E" w:rsidP="00C97385">
      <w:pPr>
        <w:pStyle w:val="Luettelokappale"/>
        <w:numPr>
          <w:ilvl w:val="0"/>
          <w:numId w:val="15"/>
        </w:numPr>
        <w:spacing w:after="40"/>
        <w:ind w:left="357" w:hanging="357"/>
        <w:contextualSpacing w:val="0"/>
        <w:jc w:val="both"/>
        <w:rPr>
          <w:rFonts w:ascii="Roboto" w:hAnsi="Roboto"/>
          <w:bCs/>
          <w:sz w:val="20"/>
          <w:szCs w:val="20"/>
        </w:rPr>
      </w:pPr>
      <w:r w:rsidRPr="007F3198">
        <w:rPr>
          <w:rFonts w:ascii="Roboto" w:hAnsi="Roboto"/>
          <w:bCs/>
          <w:sz w:val="20"/>
          <w:szCs w:val="20"/>
        </w:rPr>
        <w:t xml:space="preserve">Lausuntopalautteen perusteella </w:t>
      </w:r>
      <w:r w:rsidR="007F3198" w:rsidRPr="007F3198">
        <w:rPr>
          <w:rFonts w:ascii="Roboto" w:hAnsi="Roboto"/>
          <w:bCs/>
          <w:sz w:val="20"/>
          <w:szCs w:val="20"/>
        </w:rPr>
        <w:t>mahdollistettiin</w:t>
      </w:r>
      <w:r w:rsidRPr="007F3198">
        <w:rPr>
          <w:rFonts w:ascii="Roboto" w:hAnsi="Roboto"/>
          <w:bCs/>
          <w:sz w:val="20"/>
          <w:szCs w:val="20"/>
        </w:rPr>
        <w:t xml:space="preserve"> palkkatuen myöntämi</w:t>
      </w:r>
      <w:r w:rsidR="007F3198" w:rsidRPr="007F3198">
        <w:rPr>
          <w:rFonts w:ascii="Roboto" w:hAnsi="Roboto"/>
          <w:bCs/>
          <w:sz w:val="20"/>
          <w:szCs w:val="20"/>
        </w:rPr>
        <w:t>n</w:t>
      </w:r>
      <w:r w:rsidRPr="007F3198">
        <w:rPr>
          <w:rFonts w:ascii="Roboto" w:hAnsi="Roboto"/>
          <w:bCs/>
          <w:sz w:val="20"/>
          <w:szCs w:val="20"/>
        </w:rPr>
        <w:t>en kuntaan samoilla ehdoilla kuin muillekin työnantajille. Tämä on tarkoituksenmukaista ja odotettu muutos.</w:t>
      </w:r>
      <w:r w:rsidR="00F93163" w:rsidRPr="00F93163">
        <w:t xml:space="preserve"> </w:t>
      </w:r>
      <w:r w:rsidR="00F93163" w:rsidRPr="00F93163">
        <w:rPr>
          <w:rFonts w:ascii="Roboto" w:hAnsi="Roboto"/>
          <w:bCs/>
          <w:sz w:val="20"/>
          <w:szCs w:val="20"/>
        </w:rPr>
        <w:t>Valmistelussa olevan palkkatukiuudistuksen vaikutuksesta palkkatuettu työ tulee kuitenkin vähenemään olennaisesti kolmannella sektorilla, ja työttömyys ja pitkäaikaistyöttömyys tulevat kasvamaan.</w:t>
      </w:r>
    </w:p>
    <w:p w14:paraId="4B65102D" w14:textId="67412ADE" w:rsidR="00126FD6" w:rsidRPr="00024CD8" w:rsidRDefault="0097309B" w:rsidP="00C97385">
      <w:pPr>
        <w:pStyle w:val="Luettelokappale"/>
        <w:numPr>
          <w:ilvl w:val="0"/>
          <w:numId w:val="15"/>
        </w:numPr>
        <w:spacing w:after="40"/>
        <w:ind w:left="357" w:hanging="357"/>
        <w:contextualSpacing w:val="0"/>
        <w:jc w:val="both"/>
        <w:rPr>
          <w:rFonts w:ascii="Roboto" w:hAnsi="Roboto"/>
          <w:sz w:val="20"/>
          <w:szCs w:val="20"/>
        </w:rPr>
      </w:pPr>
      <w:r w:rsidRPr="00024CD8">
        <w:rPr>
          <w:rFonts w:ascii="Roboto" w:hAnsi="Roboto"/>
          <w:sz w:val="20"/>
          <w:szCs w:val="20"/>
        </w:rPr>
        <w:t>Uusi asiakaspalvelumalli on mekaaninen j</w:t>
      </w:r>
      <w:r w:rsidR="00F75223">
        <w:rPr>
          <w:rFonts w:ascii="Roboto" w:hAnsi="Roboto"/>
          <w:sz w:val="20"/>
          <w:szCs w:val="20"/>
        </w:rPr>
        <w:t xml:space="preserve">a vie </w:t>
      </w:r>
      <w:r w:rsidRPr="00024CD8">
        <w:rPr>
          <w:rFonts w:ascii="Roboto" w:hAnsi="Roboto"/>
          <w:sz w:val="20"/>
          <w:szCs w:val="20"/>
        </w:rPr>
        <w:t>resurss</w:t>
      </w:r>
      <w:r w:rsidR="00F75223">
        <w:rPr>
          <w:rFonts w:ascii="Roboto" w:hAnsi="Roboto"/>
          <w:sz w:val="20"/>
          <w:szCs w:val="20"/>
        </w:rPr>
        <w:t>eja niitä eniten tarvitsevilta</w:t>
      </w:r>
      <w:r w:rsidR="007D41DF">
        <w:rPr>
          <w:rFonts w:ascii="Roboto" w:hAnsi="Roboto"/>
          <w:sz w:val="20"/>
          <w:szCs w:val="20"/>
        </w:rPr>
        <w:t xml:space="preserve">: tarvitaan vahvempaa </w:t>
      </w:r>
      <w:r w:rsidRPr="00024CD8">
        <w:rPr>
          <w:rFonts w:ascii="Roboto" w:hAnsi="Roboto"/>
          <w:sz w:val="20"/>
          <w:szCs w:val="20"/>
        </w:rPr>
        <w:t>tarveharkinta</w:t>
      </w:r>
      <w:r w:rsidR="007D41DF">
        <w:rPr>
          <w:rFonts w:ascii="Roboto" w:hAnsi="Roboto"/>
          <w:sz w:val="20"/>
          <w:szCs w:val="20"/>
        </w:rPr>
        <w:t>a</w:t>
      </w:r>
      <w:r w:rsidRPr="00024CD8">
        <w:rPr>
          <w:rFonts w:ascii="Roboto" w:hAnsi="Roboto"/>
          <w:sz w:val="20"/>
          <w:szCs w:val="20"/>
        </w:rPr>
        <w:t>.</w:t>
      </w:r>
      <w:r w:rsidR="00365AD6">
        <w:rPr>
          <w:rFonts w:ascii="Roboto" w:hAnsi="Roboto"/>
          <w:sz w:val="20"/>
          <w:szCs w:val="20"/>
        </w:rPr>
        <w:t xml:space="preserve"> </w:t>
      </w:r>
      <w:r w:rsidR="009204C3" w:rsidRPr="00024CD8">
        <w:rPr>
          <w:rFonts w:ascii="Roboto" w:hAnsi="Roboto"/>
          <w:sz w:val="20"/>
          <w:szCs w:val="20"/>
        </w:rPr>
        <w:t>T</w:t>
      </w:r>
      <w:r w:rsidR="00CB33D1" w:rsidRPr="00024CD8">
        <w:rPr>
          <w:rFonts w:ascii="Roboto" w:hAnsi="Roboto"/>
          <w:sz w:val="20"/>
          <w:szCs w:val="20"/>
        </w:rPr>
        <w:t>yönhakuvelvollisuuden asettamatta jättämistä monialaisen tuen tarpeen tilanteessa tulee tarkentaa</w:t>
      </w:r>
      <w:r w:rsidR="005347F1">
        <w:rPr>
          <w:rFonts w:ascii="Roboto" w:hAnsi="Roboto"/>
          <w:sz w:val="20"/>
          <w:szCs w:val="20"/>
        </w:rPr>
        <w:t xml:space="preserve"> ja </w:t>
      </w:r>
      <w:r w:rsidR="00CB33D1" w:rsidRPr="00024CD8">
        <w:rPr>
          <w:rFonts w:ascii="Roboto" w:hAnsi="Roboto"/>
          <w:sz w:val="20"/>
          <w:szCs w:val="20"/>
        </w:rPr>
        <w:t>yksilöllisten tilanteiden kokonaisvaltais</w:t>
      </w:r>
      <w:r w:rsidR="005347F1">
        <w:rPr>
          <w:rFonts w:ascii="Roboto" w:hAnsi="Roboto"/>
          <w:sz w:val="20"/>
          <w:szCs w:val="20"/>
        </w:rPr>
        <w:t>ta</w:t>
      </w:r>
      <w:r w:rsidR="00CB33D1" w:rsidRPr="00024CD8">
        <w:rPr>
          <w:rFonts w:ascii="Roboto" w:hAnsi="Roboto"/>
          <w:sz w:val="20"/>
          <w:szCs w:val="20"/>
        </w:rPr>
        <w:t xml:space="preserve"> huomiointia </w:t>
      </w:r>
      <w:r w:rsidR="005347F1">
        <w:rPr>
          <w:rFonts w:ascii="Roboto" w:hAnsi="Roboto"/>
          <w:sz w:val="20"/>
          <w:szCs w:val="20"/>
        </w:rPr>
        <w:t>lisätä</w:t>
      </w:r>
      <w:r w:rsidR="00CB33D1" w:rsidRPr="00024CD8">
        <w:rPr>
          <w:rFonts w:ascii="Roboto" w:hAnsi="Roboto"/>
          <w:sz w:val="20"/>
          <w:szCs w:val="20"/>
        </w:rPr>
        <w:t>.</w:t>
      </w:r>
      <w:r w:rsidR="004677C7" w:rsidRPr="00024CD8">
        <w:rPr>
          <w:rFonts w:ascii="Roboto" w:hAnsi="Roboto"/>
          <w:sz w:val="20"/>
          <w:szCs w:val="20"/>
        </w:rPr>
        <w:t xml:space="preserve"> </w:t>
      </w:r>
    </w:p>
    <w:p w14:paraId="07FD097B" w14:textId="7FBACBD3" w:rsidR="00201847" w:rsidRDefault="00201847" w:rsidP="00C97385">
      <w:pPr>
        <w:pStyle w:val="Luettelokappale"/>
        <w:numPr>
          <w:ilvl w:val="0"/>
          <w:numId w:val="15"/>
        </w:numPr>
        <w:spacing w:after="40"/>
        <w:ind w:left="357" w:hanging="357"/>
        <w:jc w:val="both"/>
        <w:rPr>
          <w:rFonts w:ascii="Roboto" w:hAnsi="Roboto"/>
          <w:b/>
          <w:bCs/>
          <w:sz w:val="20"/>
          <w:szCs w:val="20"/>
        </w:rPr>
      </w:pPr>
      <w:r w:rsidRPr="00AC508C">
        <w:rPr>
          <w:rFonts w:ascii="Roboto" w:hAnsi="Roboto"/>
          <w:sz w:val="20"/>
          <w:szCs w:val="20"/>
        </w:rPr>
        <w:t xml:space="preserve">Sote-uudistuksen myötä kuntien vastuulta häviää keskeinen heikossa työmarkkina-asemassa oleville suunnattu palvelu, kuntouttava työtoiminta. </w:t>
      </w:r>
      <w:r w:rsidR="008706B4" w:rsidRPr="00AC508C">
        <w:rPr>
          <w:rFonts w:ascii="Roboto" w:hAnsi="Roboto"/>
          <w:sz w:val="20"/>
          <w:szCs w:val="20"/>
        </w:rPr>
        <w:t>Uudistukseen liittyy työpajakentällä suuri epätietoisuus. Tämä herättää huolta heikossa työmarkkina-asemassa olevien palveluiden katkeamisesta.</w:t>
      </w:r>
      <w:r w:rsidR="00AC508C" w:rsidRPr="00AC508C">
        <w:rPr>
          <w:rFonts w:ascii="Roboto" w:hAnsi="Roboto" w:cs="Arial"/>
          <w:b/>
          <w:bCs/>
          <w:color w:val="000000"/>
          <w:sz w:val="20"/>
          <w:szCs w:val="20"/>
        </w:rPr>
        <w:t xml:space="preserve"> </w:t>
      </w:r>
      <w:r w:rsidR="00AC508C" w:rsidRPr="00AC508C">
        <w:rPr>
          <w:rFonts w:ascii="Roboto" w:hAnsi="Roboto"/>
          <w:sz w:val="20"/>
          <w:szCs w:val="20"/>
        </w:rPr>
        <w:t>Työpajatoiminta on turvattava monialaisena lähipalveluna.</w:t>
      </w:r>
      <w:r w:rsidR="00AC508C" w:rsidRPr="00AC508C">
        <w:rPr>
          <w:rFonts w:ascii="Roboto" w:hAnsi="Roboto"/>
          <w:b/>
          <w:bCs/>
          <w:sz w:val="20"/>
          <w:szCs w:val="20"/>
        </w:rPr>
        <w:t xml:space="preserve"> </w:t>
      </w:r>
    </w:p>
    <w:p w14:paraId="786B1776" w14:textId="7E1359C7" w:rsidR="007D2220" w:rsidRDefault="00A176AE" w:rsidP="006655D5">
      <w:pPr>
        <w:pStyle w:val="Otsikko2"/>
        <w:spacing w:before="0" w:after="0" w:line="240" w:lineRule="auto"/>
        <w:rPr>
          <w:caps w:val="0"/>
          <w:sz w:val="22"/>
          <w:szCs w:val="22"/>
        </w:rPr>
      </w:pPr>
      <w:r w:rsidRPr="00697495">
        <w:rPr>
          <w:caps w:val="0"/>
          <w:sz w:val="22"/>
          <w:szCs w:val="22"/>
        </w:rPr>
        <w:lastRenderedPageBreak/>
        <w:t>Y</w:t>
      </w:r>
      <w:r w:rsidR="00EE573D" w:rsidRPr="00697495">
        <w:rPr>
          <w:caps w:val="0"/>
          <w:sz w:val="22"/>
          <w:szCs w:val="22"/>
        </w:rPr>
        <w:t>leis</w:t>
      </w:r>
      <w:r w:rsidRPr="00697495">
        <w:rPr>
          <w:caps w:val="0"/>
          <w:sz w:val="22"/>
          <w:szCs w:val="22"/>
        </w:rPr>
        <w:t>tä</w:t>
      </w:r>
      <w:r w:rsidR="00356558" w:rsidRPr="00697495">
        <w:rPr>
          <w:caps w:val="0"/>
          <w:sz w:val="22"/>
          <w:szCs w:val="22"/>
        </w:rPr>
        <w:t xml:space="preserve"> TE2024-uudistuksesta</w:t>
      </w:r>
    </w:p>
    <w:p w14:paraId="0AFD6E67" w14:textId="77777777" w:rsidR="006655D5" w:rsidRPr="006655D5" w:rsidRDefault="006655D5" w:rsidP="006655D5">
      <w:pPr>
        <w:spacing w:after="0" w:line="240" w:lineRule="auto"/>
      </w:pPr>
    </w:p>
    <w:p w14:paraId="56418855" w14:textId="23EE59F2" w:rsidR="006F29A3" w:rsidRPr="008C7F36" w:rsidRDefault="00BB0A8F" w:rsidP="00C97385">
      <w:pPr>
        <w:widowControl/>
        <w:autoSpaceDE w:val="0"/>
        <w:autoSpaceDN w:val="0"/>
        <w:adjustRightInd w:val="0"/>
        <w:spacing w:after="0" w:line="240" w:lineRule="auto"/>
        <w:rPr>
          <w:b/>
          <w:sz w:val="20"/>
          <w:szCs w:val="20"/>
        </w:rPr>
      </w:pPr>
      <w:bookmarkStart w:id="0" w:name="_Hlk119945776"/>
      <w:r w:rsidRPr="00BB0A8F">
        <w:rPr>
          <w:bCs/>
          <w:sz w:val="20"/>
          <w:szCs w:val="20"/>
        </w:rPr>
        <w:t>Into pitää</w:t>
      </w:r>
      <w:r w:rsidR="0007503E">
        <w:rPr>
          <w:bCs/>
          <w:sz w:val="20"/>
          <w:szCs w:val="20"/>
        </w:rPr>
        <w:t xml:space="preserve"> </w:t>
      </w:r>
      <w:r w:rsidR="00662020">
        <w:rPr>
          <w:bCs/>
          <w:sz w:val="20"/>
          <w:szCs w:val="20"/>
        </w:rPr>
        <w:t xml:space="preserve">järjestämisvastuun siirron yleisiä </w:t>
      </w:r>
      <w:r w:rsidRPr="00BB0A8F">
        <w:rPr>
          <w:bCs/>
          <w:sz w:val="20"/>
          <w:szCs w:val="20"/>
        </w:rPr>
        <w:t>tavoitteita tarkoituksenmukaisina</w:t>
      </w:r>
      <w:r w:rsidR="00377BFD">
        <w:rPr>
          <w:bCs/>
          <w:sz w:val="20"/>
          <w:szCs w:val="20"/>
        </w:rPr>
        <w:t>.</w:t>
      </w:r>
      <w:r w:rsidR="00634BBD">
        <w:rPr>
          <w:bCs/>
          <w:sz w:val="20"/>
          <w:szCs w:val="20"/>
        </w:rPr>
        <w:t xml:space="preserve"> </w:t>
      </w:r>
      <w:r w:rsidR="00F36FB8">
        <w:rPr>
          <w:bCs/>
          <w:sz w:val="20"/>
          <w:szCs w:val="20"/>
        </w:rPr>
        <w:t xml:space="preserve">TE2024-uudistuksessa </w:t>
      </w:r>
      <w:r w:rsidR="00634BBD">
        <w:rPr>
          <w:bCs/>
          <w:sz w:val="20"/>
          <w:szCs w:val="20"/>
        </w:rPr>
        <w:t>j</w:t>
      </w:r>
      <w:r w:rsidR="00634BBD" w:rsidRPr="0007503E">
        <w:rPr>
          <w:bCs/>
          <w:sz w:val="20"/>
          <w:szCs w:val="20"/>
        </w:rPr>
        <w:t>ulkisten työvoimapalvelujen</w:t>
      </w:r>
      <w:r w:rsidR="00634BBD" w:rsidRPr="00BB0A8F">
        <w:rPr>
          <w:bCs/>
          <w:sz w:val="20"/>
          <w:szCs w:val="20"/>
        </w:rPr>
        <w:t xml:space="preserve"> järjestämisvastuu</w:t>
      </w:r>
      <w:r w:rsidR="00D01F90">
        <w:rPr>
          <w:bCs/>
          <w:sz w:val="20"/>
          <w:szCs w:val="20"/>
        </w:rPr>
        <w:t xml:space="preserve"> siirretään t</w:t>
      </w:r>
      <w:r w:rsidR="00634BBD" w:rsidRPr="00391500">
        <w:rPr>
          <w:bCs/>
          <w:sz w:val="20"/>
          <w:szCs w:val="20"/>
        </w:rPr>
        <w:t>yö- ja elinkeinotoimistoilta k</w:t>
      </w:r>
      <w:r w:rsidR="00634BBD">
        <w:rPr>
          <w:bCs/>
          <w:sz w:val="20"/>
          <w:szCs w:val="20"/>
        </w:rPr>
        <w:t>untien työvoimaviranomaisille</w:t>
      </w:r>
      <w:r w:rsidR="00D01F90">
        <w:rPr>
          <w:bCs/>
          <w:sz w:val="20"/>
          <w:szCs w:val="20"/>
        </w:rPr>
        <w:t>.</w:t>
      </w:r>
      <w:r w:rsidR="00BA0A6C">
        <w:rPr>
          <w:bCs/>
          <w:sz w:val="20"/>
          <w:szCs w:val="20"/>
        </w:rPr>
        <w:t xml:space="preserve"> Kyse on merkittävästä rakenneuudistuksesta.</w:t>
      </w:r>
      <w:r w:rsidR="00634BBD">
        <w:rPr>
          <w:bCs/>
          <w:sz w:val="20"/>
          <w:szCs w:val="20"/>
        </w:rPr>
        <w:t xml:space="preserve"> </w:t>
      </w:r>
      <w:r w:rsidR="00377BFD">
        <w:rPr>
          <w:bCs/>
          <w:sz w:val="20"/>
          <w:szCs w:val="20"/>
        </w:rPr>
        <w:t>O</w:t>
      </w:r>
      <w:r w:rsidRPr="00BB0A8F">
        <w:rPr>
          <w:bCs/>
          <w:sz w:val="20"/>
          <w:szCs w:val="20"/>
        </w:rPr>
        <w:t xml:space="preserve">ikein hyödynnettynä uudistus tarjoaa mahdollisuuksia </w:t>
      </w:r>
      <w:r w:rsidR="00A8686C" w:rsidRPr="00BB0A8F">
        <w:rPr>
          <w:bCs/>
          <w:sz w:val="20"/>
          <w:szCs w:val="20"/>
        </w:rPr>
        <w:t xml:space="preserve">palveluiden saatavuuden parantamiseen </w:t>
      </w:r>
      <w:r w:rsidR="006F3049">
        <w:rPr>
          <w:bCs/>
          <w:sz w:val="20"/>
          <w:szCs w:val="20"/>
        </w:rPr>
        <w:t xml:space="preserve">ja </w:t>
      </w:r>
      <w:r w:rsidRPr="00BB0A8F">
        <w:rPr>
          <w:bCs/>
          <w:sz w:val="20"/>
          <w:szCs w:val="20"/>
        </w:rPr>
        <w:t xml:space="preserve">työllisyyden edistämiseen. </w:t>
      </w:r>
      <w:r w:rsidRPr="008C7F36">
        <w:rPr>
          <w:b/>
          <w:sz w:val="20"/>
          <w:szCs w:val="20"/>
        </w:rPr>
        <w:t>Into katsoo, että kuntien vahvuuksia ovat lähipalvelut ja koulutuspalvelujen integrointi</w:t>
      </w:r>
      <w:r w:rsidR="00CE0620" w:rsidRPr="008C7F36">
        <w:rPr>
          <w:b/>
          <w:sz w:val="20"/>
          <w:szCs w:val="20"/>
        </w:rPr>
        <w:t xml:space="preserve"> työllisyyspalveluihin</w:t>
      </w:r>
      <w:r w:rsidR="006A5E0F" w:rsidRPr="008C7F36">
        <w:rPr>
          <w:b/>
          <w:sz w:val="20"/>
          <w:szCs w:val="20"/>
        </w:rPr>
        <w:t xml:space="preserve"> sekä</w:t>
      </w:r>
      <w:r w:rsidRPr="008C7F36">
        <w:rPr>
          <w:b/>
          <w:sz w:val="20"/>
          <w:szCs w:val="20"/>
        </w:rPr>
        <w:t xml:space="preserve"> paikallisten työnantajien ja välityömarkkinoiden tuntemus </w:t>
      </w:r>
      <w:r w:rsidR="006A5E0F" w:rsidRPr="008C7F36">
        <w:rPr>
          <w:b/>
          <w:sz w:val="20"/>
          <w:szCs w:val="20"/>
        </w:rPr>
        <w:t>ja</w:t>
      </w:r>
      <w:r w:rsidRPr="008C7F36">
        <w:rPr>
          <w:b/>
          <w:sz w:val="20"/>
          <w:szCs w:val="20"/>
        </w:rPr>
        <w:t xml:space="preserve"> toimiva yhteistyö niiden kanssa.</w:t>
      </w:r>
    </w:p>
    <w:bookmarkEnd w:id="0"/>
    <w:p w14:paraId="5B27A97A" w14:textId="77777777" w:rsidR="00924CB5" w:rsidRDefault="00924CB5" w:rsidP="00C97385">
      <w:pPr>
        <w:widowControl/>
        <w:autoSpaceDE w:val="0"/>
        <w:autoSpaceDN w:val="0"/>
        <w:adjustRightInd w:val="0"/>
        <w:spacing w:after="0" w:line="240" w:lineRule="auto"/>
        <w:rPr>
          <w:bCs/>
          <w:sz w:val="20"/>
          <w:szCs w:val="20"/>
        </w:rPr>
      </w:pPr>
    </w:p>
    <w:p w14:paraId="262F27C8" w14:textId="26A270BD" w:rsidR="00D900F1" w:rsidRDefault="00924CB5" w:rsidP="00C97385">
      <w:pPr>
        <w:widowControl/>
        <w:autoSpaceDE w:val="0"/>
        <w:autoSpaceDN w:val="0"/>
        <w:adjustRightInd w:val="0"/>
        <w:spacing w:after="0" w:line="240" w:lineRule="auto"/>
        <w:rPr>
          <w:rFonts w:cs="Arial"/>
          <w:sz w:val="20"/>
          <w:szCs w:val="20"/>
        </w:rPr>
      </w:pPr>
      <w:r w:rsidRPr="00D32A1D">
        <w:rPr>
          <w:b/>
          <w:sz w:val="20"/>
          <w:szCs w:val="20"/>
        </w:rPr>
        <w:t>Into korostaa, että uudistuksen keskeinen elementti, kannustava rahoitusmalli</w:t>
      </w:r>
      <w:r w:rsidR="004D410F" w:rsidRPr="00D32A1D">
        <w:rPr>
          <w:b/>
          <w:sz w:val="20"/>
          <w:szCs w:val="20"/>
        </w:rPr>
        <w:t>,</w:t>
      </w:r>
      <w:r w:rsidRPr="00D32A1D">
        <w:rPr>
          <w:b/>
          <w:sz w:val="20"/>
          <w:szCs w:val="20"/>
        </w:rPr>
        <w:t xml:space="preserve"> </w:t>
      </w:r>
      <w:r w:rsidR="001F25A7" w:rsidRPr="00D32A1D">
        <w:rPr>
          <w:b/>
          <w:sz w:val="20"/>
          <w:szCs w:val="20"/>
        </w:rPr>
        <w:t xml:space="preserve">kuitenkin </w:t>
      </w:r>
      <w:r w:rsidRPr="00D32A1D">
        <w:rPr>
          <w:b/>
          <w:sz w:val="20"/>
          <w:szCs w:val="20"/>
        </w:rPr>
        <w:t xml:space="preserve">vähentää palveluiden järjestämisen kannustavuutta ja herättää huolta heikossa työmarkkina-asemassa olevien </w:t>
      </w:r>
      <w:r w:rsidR="00C07AF2" w:rsidRPr="00D32A1D">
        <w:rPr>
          <w:b/>
          <w:sz w:val="20"/>
          <w:szCs w:val="20"/>
        </w:rPr>
        <w:t>tilanteesta</w:t>
      </w:r>
      <w:r w:rsidRPr="00A176AE">
        <w:rPr>
          <w:bCs/>
          <w:sz w:val="20"/>
          <w:szCs w:val="20"/>
        </w:rPr>
        <w:t>. Erityisesti aktivoinnin ja työttömyysturvan välisen kytköksen poistaminen voi vähentää palveluja</w:t>
      </w:r>
      <w:r w:rsidR="00BB5D06">
        <w:rPr>
          <w:bCs/>
          <w:sz w:val="20"/>
          <w:szCs w:val="20"/>
        </w:rPr>
        <w:t xml:space="preserve"> ja </w:t>
      </w:r>
      <w:r w:rsidR="003A2072">
        <w:rPr>
          <w:bCs/>
          <w:sz w:val="20"/>
          <w:szCs w:val="20"/>
        </w:rPr>
        <w:t>lisätä</w:t>
      </w:r>
      <w:r w:rsidR="00671436">
        <w:rPr>
          <w:bCs/>
          <w:sz w:val="20"/>
          <w:szCs w:val="20"/>
        </w:rPr>
        <w:t xml:space="preserve"> etenkin heikossa työmarkkina-asemassa olevien työttömyyttä</w:t>
      </w:r>
      <w:r w:rsidRPr="00A176AE">
        <w:rPr>
          <w:bCs/>
          <w:sz w:val="20"/>
          <w:szCs w:val="20"/>
        </w:rPr>
        <w:t xml:space="preserve">. Into vastustaa esityksenmukaista haavoittuvassa asemassa olevien palveluiden </w:t>
      </w:r>
      <w:r w:rsidR="003A2072">
        <w:rPr>
          <w:bCs/>
          <w:sz w:val="20"/>
          <w:szCs w:val="20"/>
        </w:rPr>
        <w:t xml:space="preserve">ja aseman </w:t>
      </w:r>
      <w:r w:rsidRPr="00A176AE">
        <w:rPr>
          <w:bCs/>
          <w:sz w:val="20"/>
          <w:szCs w:val="20"/>
        </w:rPr>
        <w:t>heikentämistä.</w:t>
      </w:r>
      <w:r w:rsidR="004D410F">
        <w:rPr>
          <w:bCs/>
          <w:sz w:val="20"/>
          <w:szCs w:val="20"/>
        </w:rPr>
        <w:t xml:space="preserve"> </w:t>
      </w:r>
      <w:r w:rsidR="00D900F1">
        <w:rPr>
          <w:rFonts w:cs="Arial"/>
          <w:sz w:val="20"/>
          <w:szCs w:val="20"/>
        </w:rPr>
        <w:t xml:space="preserve">Into katsoo, että </w:t>
      </w:r>
      <w:r w:rsidR="00CC6592">
        <w:rPr>
          <w:rFonts w:cs="Arial"/>
          <w:sz w:val="20"/>
          <w:szCs w:val="20"/>
        </w:rPr>
        <w:t xml:space="preserve">uudistuksen </w:t>
      </w:r>
      <w:r w:rsidR="00D900F1">
        <w:rPr>
          <w:rFonts w:cs="Arial"/>
          <w:sz w:val="20"/>
          <w:szCs w:val="20"/>
        </w:rPr>
        <w:t>v</w:t>
      </w:r>
      <w:r w:rsidR="00D900F1" w:rsidRPr="006F2645">
        <w:rPr>
          <w:rFonts w:cs="Arial"/>
          <w:sz w:val="20"/>
          <w:szCs w:val="20"/>
        </w:rPr>
        <w:t xml:space="preserve">aikutuksia ja riskejä olisi tullut arvioida laajemmin eri asiakaskohderyhmien, </w:t>
      </w:r>
      <w:r w:rsidR="007A62B6">
        <w:rPr>
          <w:rFonts w:cs="Arial"/>
          <w:sz w:val="20"/>
          <w:szCs w:val="20"/>
        </w:rPr>
        <w:t>ete</w:t>
      </w:r>
      <w:r w:rsidR="006E65FC">
        <w:rPr>
          <w:rFonts w:cs="Arial"/>
          <w:sz w:val="20"/>
          <w:szCs w:val="20"/>
        </w:rPr>
        <w:t>nkin</w:t>
      </w:r>
      <w:r w:rsidR="00D900F1" w:rsidRPr="006F2645">
        <w:rPr>
          <w:rFonts w:cs="Arial"/>
          <w:sz w:val="20"/>
          <w:szCs w:val="20"/>
        </w:rPr>
        <w:t xml:space="preserve"> vaikeasti työllistyvien ja pitkäaikaistyöttömien sekä heille suunnattujen palveluiden näkökulmasta.</w:t>
      </w:r>
    </w:p>
    <w:p w14:paraId="40DDC270" w14:textId="77777777" w:rsidR="00152251" w:rsidRDefault="00152251" w:rsidP="00A27934">
      <w:pPr>
        <w:widowControl/>
        <w:autoSpaceDE w:val="0"/>
        <w:autoSpaceDN w:val="0"/>
        <w:adjustRightInd w:val="0"/>
        <w:spacing w:after="0" w:line="240" w:lineRule="auto"/>
        <w:jc w:val="left"/>
        <w:rPr>
          <w:rFonts w:eastAsia="Times New Roman" w:cs="Arial"/>
          <w:sz w:val="20"/>
          <w:szCs w:val="20"/>
          <w:lang w:eastAsia="fi-FI"/>
        </w:rPr>
      </w:pPr>
    </w:p>
    <w:p w14:paraId="4DD3FDBB" w14:textId="77777777" w:rsidR="008014A4" w:rsidRDefault="00152251" w:rsidP="00152251">
      <w:pPr>
        <w:spacing w:after="0" w:line="240" w:lineRule="auto"/>
        <w:rPr>
          <w:sz w:val="20"/>
          <w:szCs w:val="20"/>
        </w:rPr>
      </w:pPr>
      <w:r w:rsidRPr="001A04A7">
        <w:rPr>
          <w:b/>
          <w:bCs/>
          <w:sz w:val="20"/>
          <w:szCs w:val="20"/>
        </w:rPr>
        <w:t>Into on toteuttanut kyselyn kuntakokeilujen toimivuudesta ja vaikutuksista etsivän nuorisotyön ja työpajojen toimijoille.</w:t>
      </w:r>
      <w:r w:rsidRPr="00F4075D">
        <w:rPr>
          <w:sz w:val="20"/>
          <w:szCs w:val="20"/>
        </w:rPr>
        <w:t xml:space="preserve"> Vastausten perusteella kuntakokeilujen hidas käynnistyminen ja henkilöstövajeet ovat tuottaneet palveluprosesseihin katkoksia. Asiakkaiden ohjautuminen työpajapalveluihin on kuntakokeilujen myötä monin paikoin merkittävästi heikentynyt. Asiakkaiden jääminen tarpeisiinsa vastaavien palveluiden ulkopuolelle</w:t>
      </w:r>
      <w:r w:rsidR="004A590C">
        <w:rPr>
          <w:sz w:val="20"/>
          <w:szCs w:val="20"/>
        </w:rPr>
        <w:t xml:space="preserve"> on</w:t>
      </w:r>
      <w:r w:rsidRPr="00F4075D">
        <w:rPr>
          <w:sz w:val="20"/>
          <w:szCs w:val="20"/>
        </w:rPr>
        <w:t xml:space="preserve"> herättä</w:t>
      </w:r>
      <w:r w:rsidR="004A590C">
        <w:rPr>
          <w:sz w:val="20"/>
          <w:szCs w:val="20"/>
        </w:rPr>
        <w:t>nyt</w:t>
      </w:r>
      <w:r w:rsidRPr="00F4075D">
        <w:rPr>
          <w:sz w:val="20"/>
          <w:szCs w:val="20"/>
        </w:rPr>
        <w:t xml:space="preserve"> etsivän nuorisotyön ja työpajojen toimijoissa huolta.</w:t>
      </w:r>
      <w:r w:rsidR="00652FFC">
        <w:rPr>
          <w:sz w:val="20"/>
          <w:szCs w:val="20"/>
        </w:rPr>
        <w:t xml:space="preserve"> Vaikka tilanne on kohentunut </w:t>
      </w:r>
      <w:r w:rsidR="00134128">
        <w:rPr>
          <w:sz w:val="20"/>
          <w:szCs w:val="20"/>
        </w:rPr>
        <w:t xml:space="preserve">kuntakokeilujen alkuvaiheesta, työnhakijoiden tavoittamisessa ja palveluihin ohjaamisessa on </w:t>
      </w:r>
      <w:r w:rsidR="00B876E7">
        <w:rPr>
          <w:sz w:val="20"/>
          <w:szCs w:val="20"/>
        </w:rPr>
        <w:t>etsivien nuorisotyöntekijöiden ja työpajatoimijoiden mukaan paikoin edelleen haasteita.</w:t>
      </w:r>
      <w:r w:rsidR="00134128">
        <w:rPr>
          <w:sz w:val="20"/>
          <w:szCs w:val="20"/>
        </w:rPr>
        <w:t xml:space="preserve"> </w:t>
      </w:r>
    </w:p>
    <w:p w14:paraId="6AD3C00A" w14:textId="77777777" w:rsidR="008014A4" w:rsidRDefault="008014A4" w:rsidP="00152251">
      <w:pPr>
        <w:spacing w:after="0" w:line="240" w:lineRule="auto"/>
        <w:rPr>
          <w:sz w:val="20"/>
          <w:szCs w:val="20"/>
        </w:rPr>
      </w:pPr>
    </w:p>
    <w:p w14:paraId="42C8CFE3" w14:textId="369BE858" w:rsidR="00152251" w:rsidRPr="00144211" w:rsidRDefault="00152251" w:rsidP="00152251">
      <w:pPr>
        <w:spacing w:after="0" w:line="240" w:lineRule="auto"/>
        <w:rPr>
          <w:color w:val="00B050"/>
          <w:sz w:val="20"/>
          <w:szCs w:val="20"/>
        </w:rPr>
      </w:pPr>
      <w:r w:rsidRPr="008C7F36">
        <w:rPr>
          <w:b/>
          <w:bCs/>
          <w:sz w:val="20"/>
          <w:szCs w:val="20"/>
        </w:rPr>
        <w:t>Inton kyselyn perusteella kuntakokeilujen keskeiset kehittämistarpeet liittyvät henkilöstöresurssien ja asiakasohjauksen vahvistamiseen sekä monialaiseen yhteistyöhön panostamiseen.</w:t>
      </w:r>
      <w:r w:rsidRPr="00F4075D">
        <w:rPr>
          <w:sz w:val="20"/>
          <w:szCs w:val="20"/>
        </w:rPr>
        <w:t xml:space="preserve"> Lisäksi tarvitaan tiedonkulun sujuvoittamista sekä verkostoyhteistyön toimintaedellytysten parantamista.</w:t>
      </w:r>
      <w:r w:rsidR="00B876E7">
        <w:rPr>
          <w:sz w:val="20"/>
          <w:szCs w:val="20"/>
        </w:rPr>
        <w:t xml:space="preserve"> Näihin kokonaisuuksiin on nyt kiinnitettävä huomiota.</w:t>
      </w:r>
      <w:r w:rsidRPr="00F4075D">
        <w:rPr>
          <w:sz w:val="20"/>
          <w:szCs w:val="20"/>
        </w:rPr>
        <w:t xml:space="preserve"> Tukea tarvitsevien nuorten, pitkäaikaistyöttömien ja muiden vaikeassa työmarkkina-asemassa olevien työnhakijoiden tilanteiden edistäminen edellyttää muun palvelujärjestelmän</w:t>
      </w:r>
      <w:r w:rsidR="00A039EC">
        <w:rPr>
          <w:sz w:val="20"/>
          <w:szCs w:val="20"/>
        </w:rPr>
        <w:t xml:space="preserve"> ja paikallisen palveluekosysteemin</w:t>
      </w:r>
      <w:r w:rsidRPr="00F4075D">
        <w:rPr>
          <w:sz w:val="20"/>
          <w:szCs w:val="20"/>
        </w:rPr>
        <w:t xml:space="preserve"> vahvempaa hyödyntämistä. </w:t>
      </w:r>
      <w:r w:rsidR="00E919F2">
        <w:rPr>
          <w:sz w:val="20"/>
          <w:szCs w:val="20"/>
        </w:rPr>
        <w:t>Inton kysely osoittaa, että p</w:t>
      </w:r>
      <w:r w:rsidRPr="00F4075D">
        <w:rPr>
          <w:sz w:val="20"/>
          <w:szCs w:val="20"/>
        </w:rPr>
        <w:t xml:space="preserve">aikoin </w:t>
      </w:r>
      <w:r w:rsidR="00F93516">
        <w:rPr>
          <w:sz w:val="20"/>
          <w:szCs w:val="20"/>
        </w:rPr>
        <w:t xml:space="preserve">kuntakokeiluissa </w:t>
      </w:r>
      <w:r w:rsidRPr="00F4075D">
        <w:rPr>
          <w:sz w:val="20"/>
          <w:szCs w:val="20"/>
        </w:rPr>
        <w:t>on saatu parannettua palvelun saatavuutta ja kehitettyä aiempaa</w:t>
      </w:r>
      <w:r w:rsidR="00F93516">
        <w:rPr>
          <w:sz w:val="20"/>
          <w:szCs w:val="20"/>
        </w:rPr>
        <w:t xml:space="preserve"> </w:t>
      </w:r>
      <w:r w:rsidRPr="00F4075D">
        <w:rPr>
          <w:sz w:val="20"/>
          <w:szCs w:val="20"/>
        </w:rPr>
        <w:t>yksilöllis</w:t>
      </w:r>
      <w:r w:rsidR="00F93516">
        <w:rPr>
          <w:sz w:val="20"/>
          <w:szCs w:val="20"/>
        </w:rPr>
        <w:t>empää</w:t>
      </w:r>
      <w:r w:rsidRPr="00F4075D">
        <w:rPr>
          <w:sz w:val="20"/>
          <w:szCs w:val="20"/>
        </w:rPr>
        <w:t xml:space="preserve"> palvelua. </w:t>
      </w:r>
      <w:r w:rsidRPr="00D32A1D">
        <w:rPr>
          <w:b/>
          <w:bCs/>
          <w:sz w:val="20"/>
          <w:szCs w:val="20"/>
        </w:rPr>
        <w:t>Into painottaa, että kuntakokeiluista saatuja kokemuksia tulee hyödyntää laajasti sekä kuntakokeilujen kehittämistyössä että TE2024-uudistu</w:t>
      </w:r>
      <w:r w:rsidR="009103F0" w:rsidRPr="00D32A1D">
        <w:rPr>
          <w:b/>
          <w:bCs/>
          <w:sz w:val="20"/>
          <w:szCs w:val="20"/>
        </w:rPr>
        <w:t>ksen</w:t>
      </w:r>
      <w:r w:rsidRPr="00D32A1D">
        <w:rPr>
          <w:b/>
          <w:bCs/>
          <w:sz w:val="20"/>
          <w:szCs w:val="20"/>
        </w:rPr>
        <w:t xml:space="preserve"> valmist</w:t>
      </w:r>
      <w:r w:rsidR="005C3405" w:rsidRPr="00D32A1D">
        <w:rPr>
          <w:b/>
          <w:bCs/>
          <w:sz w:val="20"/>
          <w:szCs w:val="20"/>
        </w:rPr>
        <w:t>elussa</w:t>
      </w:r>
      <w:r w:rsidR="00F36FB8" w:rsidRPr="00D32A1D">
        <w:rPr>
          <w:b/>
          <w:bCs/>
          <w:sz w:val="20"/>
          <w:szCs w:val="20"/>
        </w:rPr>
        <w:t xml:space="preserve"> ja toimeenpanossa</w:t>
      </w:r>
      <w:r w:rsidRPr="00D32A1D">
        <w:rPr>
          <w:b/>
          <w:bCs/>
          <w:sz w:val="20"/>
          <w:szCs w:val="20"/>
        </w:rPr>
        <w:t>.</w:t>
      </w:r>
      <w:r w:rsidR="00144211">
        <w:rPr>
          <w:sz w:val="20"/>
          <w:szCs w:val="20"/>
        </w:rPr>
        <w:t xml:space="preserve"> </w:t>
      </w:r>
      <w:r w:rsidR="00144211" w:rsidRPr="00A55445">
        <w:rPr>
          <w:sz w:val="20"/>
          <w:szCs w:val="20"/>
        </w:rPr>
        <w:t xml:space="preserve">Kuntakokeilukokemukset osoittavat, että rakenneuudistuksen toimeenpanossa </w:t>
      </w:r>
      <w:r w:rsidR="00E47264" w:rsidRPr="00A55445">
        <w:rPr>
          <w:sz w:val="20"/>
          <w:szCs w:val="20"/>
        </w:rPr>
        <w:t xml:space="preserve">erityistä </w:t>
      </w:r>
      <w:r w:rsidR="00AD2B5B" w:rsidRPr="00A55445">
        <w:rPr>
          <w:sz w:val="20"/>
          <w:szCs w:val="20"/>
        </w:rPr>
        <w:t>huo</w:t>
      </w:r>
      <w:r w:rsidR="007D3659" w:rsidRPr="00A55445">
        <w:rPr>
          <w:sz w:val="20"/>
          <w:szCs w:val="20"/>
        </w:rPr>
        <w:t>miota on kiinnitettävä riittävään aikaa</w:t>
      </w:r>
      <w:r w:rsidR="00D1418C" w:rsidRPr="00A55445">
        <w:rPr>
          <w:sz w:val="20"/>
          <w:szCs w:val="20"/>
        </w:rPr>
        <w:t>n</w:t>
      </w:r>
      <w:r w:rsidR="0013249C" w:rsidRPr="00A55445">
        <w:rPr>
          <w:sz w:val="20"/>
          <w:szCs w:val="20"/>
        </w:rPr>
        <w:t xml:space="preserve"> ja henkilöstöresurssiin</w:t>
      </w:r>
      <w:r w:rsidR="007D3659" w:rsidRPr="00A55445">
        <w:rPr>
          <w:sz w:val="20"/>
          <w:szCs w:val="20"/>
        </w:rPr>
        <w:t xml:space="preserve">, </w:t>
      </w:r>
      <w:r w:rsidR="00F92921" w:rsidRPr="00A55445">
        <w:rPr>
          <w:sz w:val="20"/>
          <w:szCs w:val="20"/>
        </w:rPr>
        <w:t xml:space="preserve">henkilöstön </w:t>
      </w:r>
      <w:r w:rsidR="00D1418C" w:rsidRPr="00A55445">
        <w:rPr>
          <w:sz w:val="20"/>
          <w:szCs w:val="20"/>
        </w:rPr>
        <w:t xml:space="preserve">kattavaan </w:t>
      </w:r>
      <w:r w:rsidR="00F92921" w:rsidRPr="00A55445">
        <w:rPr>
          <w:sz w:val="20"/>
          <w:szCs w:val="20"/>
        </w:rPr>
        <w:t>perehdyttämiseen</w:t>
      </w:r>
      <w:r w:rsidR="0013249C" w:rsidRPr="00A55445">
        <w:rPr>
          <w:sz w:val="20"/>
          <w:szCs w:val="20"/>
        </w:rPr>
        <w:t xml:space="preserve"> sekä sidosryhmäyhteistyöhön.</w:t>
      </w:r>
    </w:p>
    <w:p w14:paraId="51A14E24" w14:textId="77777777" w:rsidR="00143C62" w:rsidRDefault="00143C62" w:rsidP="00152251">
      <w:pPr>
        <w:spacing w:after="0" w:line="240" w:lineRule="auto"/>
        <w:rPr>
          <w:sz w:val="20"/>
          <w:szCs w:val="20"/>
        </w:rPr>
      </w:pPr>
    </w:p>
    <w:p w14:paraId="436ADB3A" w14:textId="77777777" w:rsidR="00143C62" w:rsidRPr="001A04A7" w:rsidRDefault="00143C62" w:rsidP="002D3914">
      <w:pPr>
        <w:widowControl/>
        <w:autoSpaceDE w:val="0"/>
        <w:autoSpaceDN w:val="0"/>
        <w:adjustRightInd w:val="0"/>
        <w:spacing w:after="0" w:line="240" w:lineRule="auto"/>
        <w:rPr>
          <w:b/>
          <w:sz w:val="20"/>
          <w:szCs w:val="20"/>
        </w:rPr>
      </w:pPr>
      <w:r w:rsidRPr="007C6288">
        <w:rPr>
          <w:bCs/>
          <w:sz w:val="20"/>
          <w:szCs w:val="20"/>
        </w:rPr>
        <w:t xml:space="preserve">Esityksen mukaan työllisyyden edistämisen valtakunnallisessa neuvottelukunnassa tulee olla kuntien, keskeisten ministeriöiden, valtion aluehallinnon sekä työ- ja elinkeinoelämän järjestöjen edustus. Esityksessä todetaan, että tehtävissään neuvottelukunta voisi kuulla ja tehdä yhteistyötä tarpeen mukaan esimerkiksi muiden järjestöjen sekä yksityisten palveluntuottajien kanssa. </w:t>
      </w:r>
      <w:r w:rsidRPr="001A04A7">
        <w:rPr>
          <w:b/>
          <w:sz w:val="20"/>
          <w:szCs w:val="20"/>
        </w:rPr>
        <w:t>Into korostaa, että neuvottelukunnassa on tärkeää olla mukana myös järjestöjen ja välityömarkkinatoimijoiden edustus, jotka tuntevat heikossa työmarkkina-asemassa olevan asiakaskunnan ja heidän palvelutarpeensa.</w:t>
      </w:r>
    </w:p>
    <w:p w14:paraId="54F04CB5" w14:textId="77777777" w:rsidR="009A29C8" w:rsidRPr="001A04A7" w:rsidRDefault="009A29C8" w:rsidP="00143C62">
      <w:pPr>
        <w:widowControl/>
        <w:autoSpaceDE w:val="0"/>
        <w:autoSpaceDN w:val="0"/>
        <w:adjustRightInd w:val="0"/>
        <w:spacing w:after="0" w:line="240" w:lineRule="auto"/>
        <w:jc w:val="left"/>
        <w:rPr>
          <w:b/>
          <w:sz w:val="20"/>
          <w:szCs w:val="20"/>
        </w:rPr>
      </w:pPr>
    </w:p>
    <w:p w14:paraId="5D775199" w14:textId="0D79FE33" w:rsidR="00E80A10" w:rsidRDefault="00534C2A" w:rsidP="00422A06">
      <w:pPr>
        <w:pStyle w:val="Otsikko2"/>
        <w:spacing w:before="0" w:after="0" w:line="240" w:lineRule="auto"/>
        <w:rPr>
          <w:caps w:val="0"/>
          <w:sz w:val="22"/>
          <w:szCs w:val="22"/>
        </w:rPr>
      </w:pPr>
      <w:r w:rsidRPr="004B214E">
        <w:rPr>
          <w:caps w:val="0"/>
          <w:sz w:val="22"/>
          <w:szCs w:val="22"/>
        </w:rPr>
        <w:t>Kannustava rahoitusmalli</w:t>
      </w:r>
      <w:r w:rsidR="00453C3B" w:rsidRPr="004B214E">
        <w:rPr>
          <w:caps w:val="0"/>
          <w:sz w:val="22"/>
          <w:szCs w:val="22"/>
        </w:rPr>
        <w:t xml:space="preserve"> vähentää palveluita ja herättää huolta heikossa</w:t>
      </w:r>
      <w:r w:rsidR="00453C3B">
        <w:rPr>
          <w:caps w:val="0"/>
          <w:sz w:val="22"/>
          <w:szCs w:val="22"/>
        </w:rPr>
        <w:t xml:space="preserve"> asemassa </w:t>
      </w:r>
      <w:r w:rsidR="006756C9">
        <w:rPr>
          <w:caps w:val="0"/>
          <w:sz w:val="22"/>
          <w:szCs w:val="22"/>
        </w:rPr>
        <w:t>olevista</w:t>
      </w:r>
    </w:p>
    <w:p w14:paraId="1D91D4DD" w14:textId="77777777" w:rsidR="00422A06" w:rsidRPr="00422A06" w:rsidRDefault="00422A06" w:rsidP="00422A06">
      <w:pPr>
        <w:spacing w:after="0" w:line="240" w:lineRule="auto"/>
      </w:pPr>
    </w:p>
    <w:p w14:paraId="7E3D2338" w14:textId="3FA3B2EE" w:rsidR="00601E46" w:rsidRDefault="003A2072" w:rsidP="002D3914">
      <w:pPr>
        <w:widowControl/>
        <w:autoSpaceDE w:val="0"/>
        <w:autoSpaceDN w:val="0"/>
        <w:adjustRightInd w:val="0"/>
        <w:spacing w:after="0" w:line="240" w:lineRule="auto"/>
        <w:rPr>
          <w:rFonts w:eastAsia="Times New Roman" w:cs="Arial"/>
          <w:sz w:val="20"/>
          <w:szCs w:val="20"/>
          <w:lang w:eastAsia="fi-FI"/>
        </w:rPr>
      </w:pPr>
      <w:r w:rsidRPr="007572B1">
        <w:rPr>
          <w:rFonts w:cs="Arial"/>
          <w:color w:val="000000"/>
          <w:sz w:val="20"/>
          <w:szCs w:val="20"/>
        </w:rPr>
        <w:t>E</w:t>
      </w:r>
      <w:r>
        <w:rPr>
          <w:rFonts w:cs="Arial"/>
          <w:color w:val="000000"/>
          <w:sz w:val="20"/>
          <w:szCs w:val="20"/>
        </w:rPr>
        <w:t>sityksessä arvioidaan, että e</w:t>
      </w:r>
      <w:r w:rsidRPr="007572B1">
        <w:rPr>
          <w:rFonts w:cs="Arial"/>
          <w:color w:val="000000"/>
          <w:sz w:val="20"/>
          <w:szCs w:val="20"/>
        </w:rPr>
        <w:t xml:space="preserve">sitetyt </w:t>
      </w:r>
      <w:r w:rsidRPr="00AD6EFF">
        <w:rPr>
          <w:rFonts w:cs="Arial"/>
          <w:color w:val="000000"/>
          <w:sz w:val="20"/>
          <w:szCs w:val="20"/>
        </w:rPr>
        <w:t>muutokset vahvistaisivat työllisyyttä noin 7 000</w:t>
      </w:r>
      <w:r w:rsidRPr="00AD6EFF">
        <w:rPr>
          <w:rFonts w:ascii="Times New Roman" w:hAnsi="Times New Roman" w:cs="Times New Roman"/>
          <w:color w:val="000000"/>
          <w:sz w:val="20"/>
          <w:szCs w:val="20"/>
        </w:rPr>
        <w:t>‒</w:t>
      </w:r>
      <w:r w:rsidRPr="00AD6EFF">
        <w:rPr>
          <w:rFonts w:cs="Arial"/>
          <w:color w:val="000000"/>
          <w:sz w:val="20"/>
          <w:szCs w:val="20"/>
        </w:rPr>
        <w:t>10 000 ty</w:t>
      </w:r>
      <w:r w:rsidRPr="00AD6EFF">
        <w:rPr>
          <w:rFonts w:cs="Roboto"/>
          <w:color w:val="000000"/>
          <w:sz w:val="20"/>
          <w:szCs w:val="20"/>
        </w:rPr>
        <w:t>ö</w:t>
      </w:r>
      <w:r w:rsidRPr="00AD6EFF">
        <w:rPr>
          <w:rFonts w:cs="Arial"/>
          <w:color w:val="000000"/>
          <w:sz w:val="20"/>
          <w:szCs w:val="20"/>
        </w:rPr>
        <w:t>llisell</w:t>
      </w:r>
      <w:r w:rsidRPr="00AD6EFF">
        <w:rPr>
          <w:rFonts w:cs="Roboto"/>
          <w:color w:val="000000"/>
          <w:sz w:val="20"/>
          <w:szCs w:val="20"/>
        </w:rPr>
        <w:t>ä</w:t>
      </w:r>
      <w:r w:rsidRPr="00AD6EFF">
        <w:rPr>
          <w:rFonts w:cs="Arial"/>
          <w:color w:val="000000"/>
          <w:sz w:val="20"/>
          <w:szCs w:val="20"/>
        </w:rPr>
        <w:t>. Into ei pidä tätä todenmukaisena arviona.</w:t>
      </w:r>
      <w:r w:rsidRPr="00AD6EFF">
        <w:rPr>
          <w:sz w:val="20"/>
          <w:szCs w:val="20"/>
        </w:rPr>
        <w:t xml:space="preserve"> Esityksessä todetaan, että keskeisimpänä työllisyyttä edistävänä</w:t>
      </w:r>
      <w:r w:rsidRPr="0017203C">
        <w:rPr>
          <w:sz w:val="20"/>
          <w:szCs w:val="20"/>
        </w:rPr>
        <w:t xml:space="preserve"> tekijänä olisi kannustava rahoitusmalli</w:t>
      </w:r>
      <w:r>
        <w:rPr>
          <w:sz w:val="20"/>
          <w:szCs w:val="20"/>
        </w:rPr>
        <w:t xml:space="preserve">. </w:t>
      </w:r>
      <w:r w:rsidRPr="00B92424">
        <w:rPr>
          <w:rFonts w:eastAsia="Times New Roman" w:cs="Arial"/>
          <w:b/>
          <w:bCs/>
          <w:sz w:val="20"/>
          <w:szCs w:val="20"/>
          <w:lang w:eastAsia="fi-FI"/>
        </w:rPr>
        <w:t xml:space="preserve">Hyvästä työllisyyskehityksestä huolimatta </w:t>
      </w:r>
      <w:r w:rsidRPr="00B92424">
        <w:rPr>
          <w:rFonts w:eastAsia="Times New Roman" w:cs="Arial"/>
          <w:b/>
          <w:bCs/>
          <w:sz w:val="20"/>
          <w:szCs w:val="20"/>
          <w:lang w:eastAsia="fi-FI"/>
        </w:rPr>
        <w:lastRenderedPageBreak/>
        <w:t>pitkäaikaistyöttömyys on jäänyt korkealle tasolle.</w:t>
      </w:r>
      <w:r w:rsidRPr="00350577">
        <w:rPr>
          <w:rFonts w:eastAsia="Times New Roman" w:cs="Arial"/>
          <w:sz w:val="20"/>
          <w:szCs w:val="20"/>
          <w:lang w:eastAsia="fi-FI"/>
        </w:rPr>
        <w:t xml:space="preserve"> </w:t>
      </w:r>
      <w:r>
        <w:rPr>
          <w:rFonts w:eastAsia="Times New Roman" w:cs="Arial"/>
          <w:sz w:val="20"/>
          <w:szCs w:val="20"/>
          <w:lang w:eastAsia="fi-FI"/>
        </w:rPr>
        <w:t>Lisäksi k</w:t>
      </w:r>
      <w:r w:rsidRPr="00350577">
        <w:rPr>
          <w:rFonts w:eastAsia="Times New Roman" w:cs="Arial"/>
          <w:sz w:val="20"/>
          <w:szCs w:val="20"/>
          <w:lang w:eastAsia="fi-FI"/>
        </w:rPr>
        <w:t xml:space="preserve">untakokeilujen myötä aktivointiaste on laskenut </w:t>
      </w:r>
      <w:r>
        <w:rPr>
          <w:rFonts w:eastAsia="Times New Roman" w:cs="Arial"/>
          <w:sz w:val="20"/>
          <w:szCs w:val="20"/>
          <w:lang w:eastAsia="fi-FI"/>
        </w:rPr>
        <w:t xml:space="preserve">monissa </w:t>
      </w:r>
      <w:r w:rsidRPr="00350577">
        <w:rPr>
          <w:rFonts w:eastAsia="Times New Roman" w:cs="Arial"/>
          <w:sz w:val="20"/>
          <w:szCs w:val="20"/>
          <w:lang w:eastAsia="fi-FI"/>
        </w:rPr>
        <w:t>kokeilukunnissa</w:t>
      </w:r>
      <w:r>
        <w:rPr>
          <w:sz w:val="20"/>
          <w:szCs w:val="20"/>
        </w:rPr>
        <w:t xml:space="preserve">. </w:t>
      </w:r>
      <w:r w:rsidR="00522485" w:rsidRPr="00973A36">
        <w:rPr>
          <w:rFonts w:eastAsia="Times New Roman" w:cs="Arial"/>
          <w:b/>
          <w:bCs/>
          <w:sz w:val="20"/>
          <w:szCs w:val="20"/>
          <w:lang w:eastAsia="fi-FI"/>
        </w:rPr>
        <w:t>Into on huolissaan, että kannustava rahoitusmalli heikentää vaikeimmassa työmarkkina-asemassa olevien palveluita, etenkin työttömyysturvan ja työttömän palveluun aktivoinnin välisen kytköksen poistamisen vuoksi.</w:t>
      </w:r>
      <w:r w:rsidR="00522485" w:rsidRPr="009C062B">
        <w:rPr>
          <w:rFonts w:eastAsia="Times New Roman" w:cs="Arial"/>
          <w:sz w:val="20"/>
          <w:szCs w:val="20"/>
          <w:lang w:eastAsia="fi-FI"/>
        </w:rPr>
        <w:t xml:space="preserve"> Into ei usko, että se on vaikuttavin ratkaisu korkealle jääneen pitkäaikaistyöttömyyden vähentämisessä.</w:t>
      </w:r>
      <w:r w:rsidR="00AA7995">
        <w:rPr>
          <w:rFonts w:eastAsia="Times New Roman" w:cs="Arial"/>
          <w:sz w:val="20"/>
          <w:szCs w:val="20"/>
          <w:lang w:eastAsia="fi-FI"/>
        </w:rPr>
        <w:t xml:space="preserve"> </w:t>
      </w:r>
      <w:r w:rsidR="00601E46" w:rsidRPr="007E67D5">
        <w:rPr>
          <w:rFonts w:eastAsia="Times New Roman" w:cs="Arial"/>
          <w:sz w:val="20"/>
          <w:szCs w:val="20"/>
          <w:lang w:eastAsia="fi-FI"/>
        </w:rPr>
        <w:t>Esityksessä myös todetaan, että suuri osa lausunnon antaneista kunnista kannat</w:t>
      </w:r>
      <w:r w:rsidR="00AA7995" w:rsidRPr="007E67D5">
        <w:rPr>
          <w:rFonts w:eastAsia="Times New Roman" w:cs="Arial"/>
          <w:sz w:val="20"/>
          <w:szCs w:val="20"/>
          <w:lang w:eastAsia="fi-FI"/>
        </w:rPr>
        <w:t>taa</w:t>
      </w:r>
      <w:r w:rsidR="00601E46" w:rsidRPr="007E67D5">
        <w:rPr>
          <w:rFonts w:eastAsia="Times New Roman" w:cs="Arial"/>
          <w:sz w:val="20"/>
          <w:szCs w:val="20"/>
          <w:lang w:eastAsia="fi-FI"/>
        </w:rPr>
        <w:t xml:space="preserve"> sitä, ett</w:t>
      </w:r>
      <w:r w:rsidR="00AA7995" w:rsidRPr="007E67D5">
        <w:rPr>
          <w:rFonts w:eastAsia="Times New Roman" w:cs="Arial"/>
          <w:sz w:val="20"/>
          <w:szCs w:val="20"/>
          <w:lang w:eastAsia="fi-FI"/>
        </w:rPr>
        <w:t>ä</w:t>
      </w:r>
      <w:r w:rsidR="00601E46" w:rsidRPr="007E67D5">
        <w:rPr>
          <w:rFonts w:eastAsia="Times New Roman" w:cs="Arial"/>
          <w:sz w:val="20"/>
          <w:szCs w:val="20"/>
          <w:lang w:eastAsia="fi-FI"/>
        </w:rPr>
        <w:t xml:space="preserve"> vastuu työttömyysetuuksien rahoituksesta katkea</w:t>
      </w:r>
      <w:r w:rsidR="00AA7995" w:rsidRPr="007E67D5">
        <w:rPr>
          <w:rFonts w:eastAsia="Times New Roman" w:cs="Arial"/>
          <w:sz w:val="20"/>
          <w:szCs w:val="20"/>
          <w:lang w:eastAsia="fi-FI"/>
        </w:rPr>
        <w:t>a</w:t>
      </w:r>
      <w:r w:rsidR="00601E46" w:rsidRPr="007E67D5">
        <w:rPr>
          <w:rFonts w:eastAsia="Times New Roman" w:cs="Arial"/>
          <w:sz w:val="20"/>
          <w:szCs w:val="20"/>
          <w:lang w:eastAsia="fi-FI"/>
        </w:rPr>
        <w:t xml:space="preserve"> työnhakijan osallist</w:t>
      </w:r>
      <w:r w:rsidR="00AA7995" w:rsidRPr="007E67D5">
        <w:rPr>
          <w:rFonts w:eastAsia="Times New Roman" w:cs="Arial"/>
          <w:sz w:val="20"/>
          <w:szCs w:val="20"/>
          <w:lang w:eastAsia="fi-FI"/>
        </w:rPr>
        <w:t>uessa palveluun. Nämä näkemykset tulisi kuulla</w:t>
      </w:r>
      <w:r w:rsidR="00AA7995">
        <w:rPr>
          <w:rFonts w:eastAsia="Times New Roman" w:cs="Arial"/>
          <w:sz w:val="20"/>
          <w:szCs w:val="20"/>
          <w:lang w:eastAsia="fi-FI"/>
        </w:rPr>
        <w:t xml:space="preserve">. </w:t>
      </w:r>
    </w:p>
    <w:p w14:paraId="1FB821D9" w14:textId="77777777" w:rsidR="00ED0AF5" w:rsidRDefault="00ED0AF5" w:rsidP="002D3914">
      <w:pPr>
        <w:widowControl/>
        <w:autoSpaceDE w:val="0"/>
        <w:autoSpaceDN w:val="0"/>
        <w:adjustRightInd w:val="0"/>
        <w:spacing w:after="0" w:line="240" w:lineRule="auto"/>
        <w:rPr>
          <w:rFonts w:eastAsia="Times New Roman" w:cs="Arial"/>
          <w:sz w:val="20"/>
          <w:szCs w:val="20"/>
          <w:lang w:eastAsia="fi-FI"/>
        </w:rPr>
      </w:pPr>
    </w:p>
    <w:p w14:paraId="7A7B1883" w14:textId="3A60DE7C" w:rsidR="001B181B" w:rsidRDefault="00ED0AF5" w:rsidP="002D3914">
      <w:pPr>
        <w:widowControl/>
        <w:autoSpaceDE w:val="0"/>
        <w:autoSpaceDN w:val="0"/>
        <w:adjustRightInd w:val="0"/>
        <w:spacing w:after="0" w:line="240" w:lineRule="auto"/>
        <w:rPr>
          <w:rFonts w:eastAsia="Times New Roman" w:cs="Arial"/>
          <w:sz w:val="20"/>
          <w:szCs w:val="20"/>
          <w:lang w:eastAsia="fi-FI"/>
        </w:rPr>
      </w:pPr>
      <w:r w:rsidRPr="00440370">
        <w:rPr>
          <w:rFonts w:eastAsia="Times New Roman" w:cs="Arial"/>
          <w:sz w:val="20"/>
          <w:szCs w:val="20"/>
          <w:lang w:eastAsia="fi-FI"/>
        </w:rPr>
        <w:t>Into korostaa, ettei palveluita järjestetä siksi, että niihin saadaan rahoitusta</w:t>
      </w:r>
      <w:r>
        <w:rPr>
          <w:rFonts w:eastAsia="Times New Roman" w:cs="Arial"/>
          <w:sz w:val="20"/>
          <w:szCs w:val="20"/>
          <w:lang w:eastAsia="fi-FI"/>
        </w:rPr>
        <w:t xml:space="preserve"> ja työmarkkinatuen maksuosuudet ja ns. sakkomaksut vähenevät</w:t>
      </w:r>
      <w:r w:rsidR="001A4C81">
        <w:rPr>
          <w:rFonts w:eastAsia="Times New Roman" w:cs="Arial"/>
          <w:sz w:val="20"/>
          <w:szCs w:val="20"/>
          <w:lang w:eastAsia="fi-FI"/>
        </w:rPr>
        <w:t xml:space="preserve">. </w:t>
      </w:r>
      <w:r w:rsidR="00AD574C">
        <w:rPr>
          <w:rFonts w:eastAsia="Times New Roman" w:cs="Arial"/>
          <w:sz w:val="20"/>
          <w:szCs w:val="20"/>
          <w:lang w:eastAsia="fi-FI"/>
        </w:rPr>
        <w:t>H</w:t>
      </w:r>
      <w:r w:rsidRPr="00440370">
        <w:rPr>
          <w:rFonts w:eastAsia="Times New Roman" w:cs="Arial"/>
          <w:sz w:val="20"/>
          <w:szCs w:val="20"/>
          <w:lang w:eastAsia="fi-FI"/>
        </w:rPr>
        <w:t xml:space="preserve">eikossa työmarkkina-asemassa olevat tarvitsevat niitä hyvinvointinsa ja työelämävalmiuksiensa vahvistamiseksi, jotta työllistyminen avoimille työmarkkinoille olisi kestävää. </w:t>
      </w:r>
      <w:r w:rsidR="001B181B" w:rsidRPr="001B181B">
        <w:rPr>
          <w:rFonts w:eastAsia="Times New Roman" w:cs="Arial"/>
          <w:sz w:val="20"/>
          <w:szCs w:val="20"/>
          <w:lang w:eastAsia="fi-FI"/>
        </w:rPr>
        <w:t xml:space="preserve">Into </w:t>
      </w:r>
      <w:r w:rsidR="008B267C">
        <w:rPr>
          <w:rFonts w:eastAsia="Times New Roman" w:cs="Arial"/>
          <w:sz w:val="20"/>
          <w:szCs w:val="20"/>
          <w:lang w:eastAsia="fi-FI"/>
        </w:rPr>
        <w:t>painottaa</w:t>
      </w:r>
      <w:r w:rsidR="001B181B" w:rsidRPr="001B181B">
        <w:rPr>
          <w:rFonts w:eastAsia="Times New Roman" w:cs="Arial"/>
          <w:sz w:val="20"/>
          <w:szCs w:val="20"/>
          <w:lang w:eastAsia="fi-FI"/>
        </w:rPr>
        <w:t>, että olennaista on kehittää palvelutarvearviointeja kokonaisvaltaisemmiksi ja lisätä monialaisia työ- ja toimintakyvyn arviointeja, jotta palveluohjauksen osuvuus ja oikea-aikaisuus paranevat.</w:t>
      </w:r>
    </w:p>
    <w:p w14:paraId="772E9A4D" w14:textId="77777777" w:rsidR="00F826CE" w:rsidRDefault="00F826CE" w:rsidP="002D3914">
      <w:pPr>
        <w:widowControl/>
        <w:autoSpaceDE w:val="0"/>
        <w:autoSpaceDN w:val="0"/>
        <w:adjustRightInd w:val="0"/>
        <w:spacing w:after="0" w:line="240" w:lineRule="auto"/>
        <w:rPr>
          <w:rFonts w:eastAsia="Times New Roman" w:cs="Arial"/>
          <w:sz w:val="20"/>
          <w:szCs w:val="20"/>
          <w:lang w:eastAsia="fi-FI"/>
        </w:rPr>
      </w:pPr>
    </w:p>
    <w:p w14:paraId="46E1DBCF" w14:textId="0070A9DB" w:rsidR="00F826CE" w:rsidRPr="00D30CF1" w:rsidRDefault="00F826CE" w:rsidP="002D3914">
      <w:pPr>
        <w:spacing w:after="0" w:line="240" w:lineRule="auto"/>
        <w:rPr>
          <w:sz w:val="20"/>
          <w:szCs w:val="20"/>
        </w:rPr>
      </w:pPr>
      <w:r w:rsidRPr="000F7FEC">
        <w:rPr>
          <w:sz w:val="20"/>
          <w:szCs w:val="20"/>
        </w:rPr>
        <w:t>Vaikutusten arvioinnissa</w:t>
      </w:r>
      <w:r>
        <w:rPr>
          <w:sz w:val="20"/>
          <w:szCs w:val="20"/>
        </w:rPr>
        <w:t xml:space="preserve"> monialaisten palveluiden kohdalla</w:t>
      </w:r>
      <w:r w:rsidRPr="000F7FEC">
        <w:rPr>
          <w:sz w:val="20"/>
          <w:szCs w:val="20"/>
        </w:rPr>
        <w:t xml:space="preserve"> </w:t>
      </w:r>
      <w:r w:rsidR="00A04708">
        <w:rPr>
          <w:sz w:val="20"/>
          <w:szCs w:val="20"/>
        </w:rPr>
        <w:t xml:space="preserve">esityksessä </w:t>
      </w:r>
      <w:r w:rsidRPr="000F7FEC">
        <w:rPr>
          <w:sz w:val="20"/>
          <w:szCs w:val="20"/>
        </w:rPr>
        <w:t>todetaan</w:t>
      </w:r>
      <w:r>
        <w:rPr>
          <w:sz w:val="20"/>
          <w:szCs w:val="20"/>
        </w:rPr>
        <w:t>, että</w:t>
      </w:r>
      <w:r w:rsidRPr="00206112">
        <w:rPr>
          <w:sz w:val="20"/>
          <w:szCs w:val="20"/>
        </w:rPr>
        <w:t xml:space="preserve"> </w:t>
      </w:r>
      <w:r w:rsidRPr="00D30CF1">
        <w:rPr>
          <w:sz w:val="20"/>
          <w:szCs w:val="20"/>
        </w:rPr>
        <w:t>nopeampi pääsy monialaisten palvelujen piiriin voi lyhentää työttömyyden kestoa, kasvattaa avoimille työmarkkinoille siirtyvien määrää ja vähentää pitkäaikaistyöttömyyttä ja syrjäytymistä.</w:t>
      </w:r>
      <w:r>
        <w:rPr>
          <w:sz w:val="20"/>
          <w:szCs w:val="20"/>
        </w:rPr>
        <w:t xml:space="preserve"> </w:t>
      </w:r>
      <w:r w:rsidR="00EE1DAA" w:rsidRPr="00D41284">
        <w:rPr>
          <w:rFonts w:eastAsia="Calibri" w:cs="Times New Roman"/>
          <w:sz w:val="20"/>
          <w:szCs w:val="20"/>
        </w:rPr>
        <w:t xml:space="preserve">Kuten esityksessä tuodaan esille, pidemmällä aikavälillä palveluihin panostaminen tulee vähentämään julkisia menoja. </w:t>
      </w:r>
      <w:r>
        <w:rPr>
          <w:sz w:val="20"/>
          <w:szCs w:val="20"/>
        </w:rPr>
        <w:t xml:space="preserve">Tämä on tärkeää nähdä, ja oikeisiin palveluihin pääsemisen kustannusvaikuttavuus tulisi huomioida myös kannustavassa rahoitusmallissa. </w:t>
      </w:r>
    </w:p>
    <w:p w14:paraId="3F248B1F" w14:textId="77777777" w:rsidR="001B181B" w:rsidRDefault="001B181B" w:rsidP="00ED0AF5">
      <w:pPr>
        <w:widowControl/>
        <w:autoSpaceDE w:val="0"/>
        <w:autoSpaceDN w:val="0"/>
        <w:adjustRightInd w:val="0"/>
        <w:spacing w:after="0" w:line="240" w:lineRule="auto"/>
        <w:jc w:val="left"/>
        <w:rPr>
          <w:rFonts w:eastAsia="Times New Roman" w:cs="Arial"/>
          <w:sz w:val="20"/>
          <w:szCs w:val="20"/>
          <w:lang w:eastAsia="fi-FI"/>
        </w:rPr>
      </w:pPr>
    </w:p>
    <w:p w14:paraId="5751BE61" w14:textId="7694A876" w:rsidR="00ED0AF5" w:rsidRDefault="00ED0AF5" w:rsidP="002D3914">
      <w:pPr>
        <w:widowControl/>
        <w:autoSpaceDE w:val="0"/>
        <w:autoSpaceDN w:val="0"/>
        <w:adjustRightInd w:val="0"/>
        <w:spacing w:after="0" w:line="240" w:lineRule="auto"/>
        <w:rPr>
          <w:rFonts w:eastAsia="Times New Roman" w:cs="Arial"/>
          <w:sz w:val="20"/>
          <w:szCs w:val="20"/>
          <w:lang w:eastAsia="fi-FI"/>
        </w:rPr>
      </w:pPr>
      <w:r w:rsidRPr="00B872D9">
        <w:rPr>
          <w:rFonts w:eastAsia="Times New Roman" w:cs="Arial"/>
          <w:b/>
          <w:bCs/>
          <w:sz w:val="20"/>
          <w:szCs w:val="20"/>
          <w:lang w:eastAsia="fi-FI"/>
        </w:rPr>
        <w:t>Into katsoo, että rahoitusvastuun porrastusmallissa on hyvää se, että huomiota kiinnitetään työttömyyden pitkittymisen ehkäisyyn. Se ei kuitenkaan huomioi riittävästi eri syistä pitkittyvää työttömyyttä ja haavoittuvassa asemassa olevien</w:t>
      </w:r>
      <w:r w:rsidR="00A05BDC">
        <w:rPr>
          <w:rFonts w:eastAsia="Times New Roman" w:cs="Arial"/>
          <w:b/>
          <w:bCs/>
          <w:sz w:val="20"/>
          <w:szCs w:val="20"/>
          <w:lang w:eastAsia="fi-FI"/>
        </w:rPr>
        <w:t xml:space="preserve"> tarvitsemia palveluita</w:t>
      </w:r>
      <w:r w:rsidRPr="00440370">
        <w:rPr>
          <w:rFonts w:eastAsia="Times New Roman" w:cs="Arial"/>
          <w:sz w:val="20"/>
          <w:szCs w:val="20"/>
          <w:lang w:eastAsia="fi-FI"/>
        </w:rPr>
        <w:t xml:space="preserve">. </w:t>
      </w:r>
      <w:r w:rsidRPr="00E318A7">
        <w:rPr>
          <w:rFonts w:eastAsia="Times New Roman" w:cs="Arial"/>
          <w:b/>
          <w:bCs/>
          <w:sz w:val="20"/>
          <w:szCs w:val="20"/>
          <w:lang w:eastAsia="fi-FI"/>
        </w:rPr>
        <w:t>Esitys heikentää palveluiden järjestämisen kannustavuutta.</w:t>
      </w:r>
      <w:r w:rsidRPr="00440370">
        <w:rPr>
          <w:rFonts w:eastAsia="Times New Roman" w:cs="Arial"/>
          <w:sz w:val="20"/>
          <w:szCs w:val="20"/>
          <w:lang w:eastAsia="fi-FI"/>
        </w:rPr>
        <w:t xml:space="preserve"> Into vastustaa esityksenmukaista haavoittuvassa asemassa olevien työllisyyspalveluiden heikentämistä.</w:t>
      </w:r>
      <w:r w:rsidR="00BF34D0" w:rsidRPr="00BF34D0">
        <w:rPr>
          <w:rFonts w:eastAsia="Times New Roman" w:cs="Arial"/>
          <w:sz w:val="20"/>
          <w:szCs w:val="20"/>
          <w:lang w:eastAsia="fi-FI"/>
        </w:rPr>
        <w:t xml:space="preserve"> </w:t>
      </w:r>
    </w:p>
    <w:p w14:paraId="4E17FC0A" w14:textId="77777777" w:rsidR="002819F2" w:rsidRDefault="002819F2" w:rsidP="002D3914">
      <w:pPr>
        <w:widowControl/>
        <w:autoSpaceDE w:val="0"/>
        <w:autoSpaceDN w:val="0"/>
        <w:adjustRightInd w:val="0"/>
        <w:spacing w:after="0" w:line="240" w:lineRule="auto"/>
        <w:rPr>
          <w:rFonts w:eastAsia="Times New Roman" w:cs="Arial"/>
          <w:sz w:val="20"/>
          <w:szCs w:val="20"/>
          <w:lang w:eastAsia="fi-FI"/>
        </w:rPr>
      </w:pPr>
    </w:p>
    <w:p w14:paraId="39EBBEA7" w14:textId="1184CE25" w:rsidR="00E61FFC" w:rsidRPr="009A33D2" w:rsidRDefault="009E5A38" w:rsidP="002D3914">
      <w:pPr>
        <w:widowControl/>
        <w:autoSpaceDE w:val="0"/>
        <w:autoSpaceDN w:val="0"/>
        <w:adjustRightInd w:val="0"/>
        <w:spacing w:after="0" w:line="240" w:lineRule="auto"/>
        <w:rPr>
          <w:rFonts w:eastAsia="Times New Roman" w:cs="Arial"/>
          <w:color w:val="00B050"/>
          <w:sz w:val="20"/>
          <w:szCs w:val="20"/>
          <w:lang w:eastAsia="fi-FI"/>
        </w:rPr>
      </w:pPr>
      <w:r>
        <w:rPr>
          <w:rFonts w:eastAsia="Times New Roman" w:cs="Arial"/>
          <w:sz w:val="20"/>
          <w:szCs w:val="20"/>
          <w:lang w:eastAsia="fi-FI"/>
        </w:rPr>
        <w:t>Esityksen mukaan lausuntopalautteen perusteella</w:t>
      </w:r>
      <w:r w:rsidR="00847BE9">
        <w:rPr>
          <w:rFonts w:eastAsia="Times New Roman" w:cs="Arial"/>
          <w:sz w:val="20"/>
          <w:szCs w:val="20"/>
          <w:lang w:eastAsia="fi-FI"/>
        </w:rPr>
        <w:t xml:space="preserve"> tehtiin rahoitusmalliin muutos</w:t>
      </w:r>
      <w:r w:rsidR="002819F2" w:rsidRPr="002819F2">
        <w:rPr>
          <w:rFonts w:eastAsia="Times New Roman" w:cs="Arial"/>
          <w:sz w:val="20"/>
          <w:szCs w:val="20"/>
          <w:lang w:eastAsia="fi-FI"/>
        </w:rPr>
        <w:t xml:space="preserve">: palveluiden rahoituksessa laajan työttömyyden painoa nostettiin 30 prosentista 50 prosenttiin ja työikäisen väestön painoa alennettiin 70 prosentista 50 prosenttiin. </w:t>
      </w:r>
      <w:r w:rsidR="00894BBC" w:rsidRPr="00172979">
        <w:rPr>
          <w:rFonts w:eastAsia="Times New Roman" w:cs="Arial"/>
          <w:sz w:val="20"/>
          <w:szCs w:val="20"/>
          <w:lang w:eastAsia="fi-FI"/>
        </w:rPr>
        <w:t xml:space="preserve">Tämä on tarkoituksenmukaista. </w:t>
      </w:r>
      <w:r w:rsidR="003A2072" w:rsidRPr="00B36A2D">
        <w:rPr>
          <w:b/>
          <w:bCs/>
          <w:sz w:val="20"/>
          <w:szCs w:val="20"/>
        </w:rPr>
        <w:t xml:space="preserve">Into </w:t>
      </w:r>
      <w:r w:rsidR="00664469" w:rsidRPr="00B36A2D">
        <w:rPr>
          <w:b/>
          <w:bCs/>
          <w:sz w:val="20"/>
          <w:szCs w:val="20"/>
        </w:rPr>
        <w:t xml:space="preserve">kuitenkin </w:t>
      </w:r>
      <w:r w:rsidR="003A2072" w:rsidRPr="00B36A2D">
        <w:rPr>
          <w:b/>
          <w:bCs/>
          <w:sz w:val="20"/>
          <w:szCs w:val="20"/>
        </w:rPr>
        <w:t xml:space="preserve">katsoo, että </w:t>
      </w:r>
      <w:r w:rsidR="001340E3" w:rsidRPr="00B36A2D">
        <w:rPr>
          <w:b/>
          <w:bCs/>
          <w:sz w:val="20"/>
          <w:szCs w:val="20"/>
        </w:rPr>
        <w:t>rahoitus</w:t>
      </w:r>
      <w:r w:rsidR="003A2072" w:rsidRPr="00B36A2D">
        <w:rPr>
          <w:b/>
          <w:bCs/>
          <w:sz w:val="20"/>
          <w:szCs w:val="20"/>
        </w:rPr>
        <w:t xml:space="preserve">mallin tulisi olla kannustavampi järjestämään tarvelähtöisiä palveluita: nyt se on heikentämässä vaikeasti työllistyvien asemaa ja lisäämässä heidän </w:t>
      </w:r>
      <w:r w:rsidR="009523A2">
        <w:rPr>
          <w:b/>
          <w:bCs/>
          <w:sz w:val="20"/>
          <w:szCs w:val="20"/>
        </w:rPr>
        <w:t>työttömyyttään</w:t>
      </w:r>
      <w:r w:rsidR="003A2072" w:rsidRPr="00B36A2D">
        <w:rPr>
          <w:rFonts w:eastAsia="Times New Roman" w:cs="Arial"/>
          <w:b/>
          <w:bCs/>
          <w:sz w:val="20"/>
          <w:szCs w:val="20"/>
          <w:lang w:eastAsia="fi-FI"/>
        </w:rPr>
        <w:t xml:space="preserve">. </w:t>
      </w:r>
      <w:r w:rsidR="003A2072" w:rsidRPr="00350577">
        <w:rPr>
          <w:rFonts w:eastAsia="Times New Roman" w:cs="Arial"/>
          <w:sz w:val="20"/>
          <w:szCs w:val="20"/>
          <w:lang w:eastAsia="fi-FI"/>
        </w:rPr>
        <w:t>Into korostaa, että kunnilla tulee olla</w:t>
      </w:r>
      <w:r w:rsidR="00664469">
        <w:rPr>
          <w:rFonts w:eastAsia="Times New Roman" w:cs="Arial"/>
          <w:sz w:val="20"/>
          <w:szCs w:val="20"/>
          <w:lang w:eastAsia="fi-FI"/>
        </w:rPr>
        <w:t xml:space="preserve"> paremmat</w:t>
      </w:r>
      <w:r w:rsidR="003A2072" w:rsidRPr="00350577">
        <w:rPr>
          <w:rFonts w:eastAsia="Times New Roman" w:cs="Arial"/>
          <w:sz w:val="20"/>
          <w:szCs w:val="20"/>
          <w:lang w:eastAsia="fi-FI"/>
        </w:rPr>
        <w:t xml:space="preserve"> kannusteet ohjata tarpeisiin vastaaviin palveluihin. </w:t>
      </w:r>
      <w:r w:rsidR="003A2072" w:rsidRPr="00037AA6">
        <w:rPr>
          <w:rFonts w:eastAsia="Times New Roman" w:cs="Arial"/>
          <w:b/>
          <w:bCs/>
          <w:sz w:val="20"/>
          <w:szCs w:val="20"/>
          <w:lang w:eastAsia="fi-FI"/>
        </w:rPr>
        <w:t>Into huomauttaa, että myös hyvinvointialueilla tulee olla kannusteet edistää vaikeassa työmarkkina-asemassa olevien työllisyyden edistämistä.</w:t>
      </w:r>
      <w:r w:rsidR="003A2072" w:rsidRPr="00350577">
        <w:rPr>
          <w:rFonts w:eastAsia="Times New Roman" w:cs="Arial"/>
          <w:sz w:val="20"/>
          <w:szCs w:val="20"/>
          <w:lang w:eastAsia="fi-FI"/>
        </w:rPr>
        <w:t xml:space="preserve"> Näin ollen myös hyvinvointialueille tulee kohdentaa rahoitusvastuuta, esimerkiksi pitkäaikaistyöttömien työttömyysetuudesta.</w:t>
      </w:r>
      <w:r w:rsidR="009A33D2">
        <w:rPr>
          <w:rFonts w:eastAsia="Times New Roman" w:cs="Arial"/>
          <w:sz w:val="20"/>
          <w:szCs w:val="20"/>
          <w:lang w:eastAsia="fi-FI"/>
        </w:rPr>
        <w:t xml:space="preserve"> </w:t>
      </w:r>
      <w:r w:rsidR="00E61FFC">
        <w:rPr>
          <w:rFonts w:eastAsia="Times New Roman" w:cs="Arial"/>
          <w:sz w:val="20"/>
          <w:szCs w:val="20"/>
          <w:lang w:eastAsia="fi-FI"/>
        </w:rPr>
        <w:t xml:space="preserve">Esityksessä todetaan, että useat </w:t>
      </w:r>
      <w:r w:rsidR="00E61FFC" w:rsidRPr="00E61FFC">
        <w:rPr>
          <w:rFonts w:eastAsia="Times New Roman" w:cs="Arial"/>
          <w:sz w:val="20"/>
          <w:szCs w:val="20"/>
          <w:lang w:eastAsia="fi-FI"/>
        </w:rPr>
        <w:t>lausujat toivat esiin</w:t>
      </w:r>
      <w:r w:rsidR="009A33D2">
        <w:rPr>
          <w:rFonts w:eastAsia="Times New Roman" w:cs="Arial"/>
          <w:sz w:val="20"/>
          <w:szCs w:val="20"/>
          <w:lang w:eastAsia="fi-FI"/>
        </w:rPr>
        <w:t>,</w:t>
      </w:r>
      <w:r w:rsidR="00E61FFC" w:rsidRPr="00E61FFC">
        <w:rPr>
          <w:rFonts w:eastAsia="Times New Roman" w:cs="Arial"/>
          <w:sz w:val="20"/>
          <w:szCs w:val="20"/>
          <w:lang w:eastAsia="fi-FI"/>
        </w:rPr>
        <w:t xml:space="preserve"> että hyvinvointialueiden tulisi olla osavastuussa pitkään työttöminä olleiden kustannuksista ja maksaa osa työttömyysturvan perusosasta</w:t>
      </w:r>
      <w:r w:rsidR="009A33D2">
        <w:rPr>
          <w:rFonts w:eastAsia="Times New Roman" w:cs="Arial"/>
          <w:sz w:val="20"/>
          <w:szCs w:val="20"/>
          <w:lang w:eastAsia="fi-FI"/>
        </w:rPr>
        <w:t xml:space="preserve"> </w:t>
      </w:r>
      <w:r w:rsidR="00E61FFC" w:rsidRPr="00E61FFC">
        <w:rPr>
          <w:rFonts w:eastAsia="Times New Roman" w:cs="Arial"/>
          <w:sz w:val="20"/>
          <w:szCs w:val="20"/>
          <w:lang w:eastAsia="fi-FI"/>
        </w:rPr>
        <w:t>pitkäaikaistyöttömien osalta.</w:t>
      </w:r>
      <w:r w:rsidR="009A33D2">
        <w:rPr>
          <w:rFonts w:eastAsia="Times New Roman" w:cs="Arial"/>
          <w:sz w:val="20"/>
          <w:szCs w:val="20"/>
          <w:lang w:eastAsia="fi-FI"/>
        </w:rPr>
        <w:t xml:space="preserve"> </w:t>
      </w:r>
      <w:r w:rsidR="009A33D2" w:rsidRPr="008C5A2D">
        <w:rPr>
          <w:rFonts w:eastAsia="Times New Roman" w:cs="Arial"/>
          <w:sz w:val="20"/>
          <w:szCs w:val="20"/>
          <w:lang w:eastAsia="fi-FI"/>
        </w:rPr>
        <w:t>Tämä pitäisi huomioida</w:t>
      </w:r>
      <w:r w:rsidR="009A33D2">
        <w:rPr>
          <w:rFonts w:eastAsia="Times New Roman" w:cs="Arial"/>
          <w:color w:val="00B050"/>
          <w:sz w:val="20"/>
          <w:szCs w:val="20"/>
          <w:lang w:eastAsia="fi-FI"/>
        </w:rPr>
        <w:t xml:space="preserve">. </w:t>
      </w:r>
    </w:p>
    <w:p w14:paraId="0473DB0A" w14:textId="77777777" w:rsidR="00991F43" w:rsidRDefault="00991F43" w:rsidP="008D627E">
      <w:pPr>
        <w:widowControl/>
        <w:autoSpaceDE w:val="0"/>
        <w:autoSpaceDN w:val="0"/>
        <w:adjustRightInd w:val="0"/>
        <w:spacing w:after="0" w:line="240" w:lineRule="auto"/>
        <w:jc w:val="left"/>
        <w:rPr>
          <w:rFonts w:eastAsia="Times New Roman" w:cs="Arial"/>
          <w:sz w:val="20"/>
          <w:szCs w:val="20"/>
          <w:lang w:eastAsia="fi-FI"/>
        </w:rPr>
      </w:pPr>
    </w:p>
    <w:p w14:paraId="51D3E002" w14:textId="77777777" w:rsidR="002D7EE3" w:rsidRDefault="000A2BD6" w:rsidP="002D3914">
      <w:pPr>
        <w:widowControl/>
        <w:autoSpaceDE w:val="0"/>
        <w:autoSpaceDN w:val="0"/>
        <w:adjustRightInd w:val="0"/>
        <w:spacing w:after="0" w:line="240" w:lineRule="auto"/>
        <w:rPr>
          <w:rFonts w:eastAsia="Times New Roman" w:cs="Arial"/>
          <w:sz w:val="20"/>
          <w:szCs w:val="20"/>
          <w:lang w:eastAsia="fi-FI"/>
        </w:rPr>
      </w:pPr>
      <w:r w:rsidRPr="00DF34AF">
        <w:rPr>
          <w:b/>
          <w:bCs/>
          <w:sz w:val="20"/>
          <w:szCs w:val="20"/>
        </w:rPr>
        <w:t>Esityksessä tuodaan esille, että riskinä on, ettei rahoitusmalli kannusta työvoimaviranomaisia järjestämään palveluita niille työnhakijoille, jotka eivät saa työttömyysetuutta. Tämä on tärkeä huomio.</w:t>
      </w:r>
      <w:r>
        <w:rPr>
          <w:sz w:val="20"/>
          <w:szCs w:val="20"/>
        </w:rPr>
        <w:t xml:space="preserve"> Merkittävä osa nuorista on joutunut pitkäaikaiselle toimeentulotuelle. Into korostaa, että on vahvistettava kannusteita järjestää palveluita myös erityisesti kohderyhmälle, joka ei saa työttömyysetuutta.</w:t>
      </w:r>
      <w:r w:rsidR="00E8321B">
        <w:rPr>
          <w:sz w:val="20"/>
          <w:szCs w:val="20"/>
        </w:rPr>
        <w:t xml:space="preserve"> </w:t>
      </w:r>
      <w:r w:rsidR="00E8321B" w:rsidRPr="001D7D83">
        <w:rPr>
          <w:b/>
          <w:bCs/>
          <w:sz w:val="20"/>
          <w:szCs w:val="20"/>
        </w:rPr>
        <w:t>Haavoittuvassa asemassa olevien</w:t>
      </w:r>
      <w:r w:rsidR="00430342" w:rsidRPr="001D7D83">
        <w:rPr>
          <w:b/>
          <w:bCs/>
          <w:sz w:val="20"/>
          <w:szCs w:val="20"/>
        </w:rPr>
        <w:t xml:space="preserve"> ja syrjä</w:t>
      </w:r>
      <w:r w:rsidR="002F07FF" w:rsidRPr="001D7D83">
        <w:rPr>
          <w:b/>
          <w:bCs/>
          <w:sz w:val="20"/>
          <w:szCs w:val="20"/>
        </w:rPr>
        <w:t>ytymisvaaraan joutuneiden nuorten</w:t>
      </w:r>
      <w:r w:rsidR="00E8321B" w:rsidRPr="001D7D83">
        <w:rPr>
          <w:b/>
          <w:bCs/>
          <w:sz w:val="20"/>
          <w:szCs w:val="20"/>
        </w:rPr>
        <w:t xml:space="preserve"> tilannetta ei saa entisestään heikentää.</w:t>
      </w:r>
      <w:r w:rsidR="00E8321B">
        <w:rPr>
          <w:sz w:val="20"/>
          <w:szCs w:val="20"/>
        </w:rPr>
        <w:t xml:space="preserve"> </w:t>
      </w:r>
      <w:r w:rsidR="00C94A27" w:rsidRPr="00440370">
        <w:rPr>
          <w:rFonts w:eastAsia="Times New Roman" w:cs="Arial"/>
          <w:sz w:val="20"/>
          <w:szCs w:val="20"/>
          <w:lang w:eastAsia="fi-FI"/>
        </w:rPr>
        <w:t xml:space="preserve">On </w:t>
      </w:r>
      <w:r w:rsidR="00C94A27">
        <w:rPr>
          <w:rFonts w:eastAsia="Times New Roman" w:cs="Arial"/>
          <w:sz w:val="20"/>
          <w:szCs w:val="20"/>
          <w:lang w:eastAsia="fi-FI"/>
        </w:rPr>
        <w:t xml:space="preserve">myös </w:t>
      </w:r>
      <w:r w:rsidR="00C94A27" w:rsidRPr="00440370">
        <w:rPr>
          <w:rFonts w:eastAsia="Times New Roman" w:cs="Arial"/>
          <w:sz w:val="20"/>
          <w:szCs w:val="20"/>
          <w:lang w:eastAsia="fi-FI"/>
        </w:rPr>
        <w:t>huomattava, että eri uudistusten yhteisvaikutuksena heikossa työmarkkina-asemassa olevien työllisyyspalvelut ja yhtenäiset palveluprosessit ovat murentumassa</w:t>
      </w:r>
      <w:r w:rsidR="003920AE">
        <w:rPr>
          <w:rFonts w:eastAsia="Times New Roman" w:cs="Arial"/>
          <w:sz w:val="20"/>
          <w:szCs w:val="20"/>
          <w:lang w:eastAsia="fi-FI"/>
        </w:rPr>
        <w:t>.</w:t>
      </w:r>
    </w:p>
    <w:p w14:paraId="3075E142" w14:textId="77777777" w:rsidR="002D7EE3" w:rsidRDefault="002D7EE3">
      <w:pPr>
        <w:widowControl/>
        <w:spacing w:after="0" w:line="240" w:lineRule="auto"/>
        <w:jc w:val="left"/>
        <w:rPr>
          <w:rFonts w:eastAsia="Times New Roman" w:cs="Arial"/>
          <w:sz w:val="20"/>
          <w:szCs w:val="20"/>
          <w:lang w:eastAsia="fi-FI"/>
        </w:rPr>
      </w:pPr>
      <w:r>
        <w:rPr>
          <w:rFonts w:eastAsia="Times New Roman" w:cs="Arial"/>
          <w:sz w:val="20"/>
          <w:szCs w:val="20"/>
          <w:lang w:eastAsia="fi-FI"/>
        </w:rPr>
        <w:br w:type="page"/>
      </w:r>
    </w:p>
    <w:p w14:paraId="1834A91C" w14:textId="77777777" w:rsidR="00FC3490" w:rsidRPr="000B1C61" w:rsidRDefault="00FC3490" w:rsidP="00B36A2D">
      <w:pPr>
        <w:pStyle w:val="Otsikko2"/>
        <w:spacing w:before="0" w:after="0"/>
        <w:rPr>
          <w:sz w:val="22"/>
          <w:szCs w:val="22"/>
        </w:rPr>
      </w:pPr>
      <w:r w:rsidRPr="000B1C61">
        <w:rPr>
          <w:caps w:val="0"/>
          <w:sz w:val="22"/>
          <w:szCs w:val="22"/>
        </w:rPr>
        <w:lastRenderedPageBreak/>
        <w:t>Työkokeilun enimmäiskestoa ei tule lyhentää</w:t>
      </w:r>
    </w:p>
    <w:p w14:paraId="37486207" w14:textId="77777777" w:rsidR="00FC3490" w:rsidRDefault="00FC3490" w:rsidP="00FC3490">
      <w:pPr>
        <w:widowControl/>
        <w:autoSpaceDE w:val="0"/>
        <w:autoSpaceDN w:val="0"/>
        <w:adjustRightInd w:val="0"/>
        <w:spacing w:after="0" w:line="240" w:lineRule="auto"/>
        <w:jc w:val="left"/>
        <w:rPr>
          <w:bCs/>
          <w:sz w:val="20"/>
          <w:szCs w:val="20"/>
        </w:rPr>
      </w:pPr>
    </w:p>
    <w:p w14:paraId="1C586C31" w14:textId="75FA8910" w:rsidR="00CC0CF1" w:rsidRDefault="00FC3490" w:rsidP="002D3914">
      <w:pPr>
        <w:widowControl/>
        <w:autoSpaceDE w:val="0"/>
        <w:autoSpaceDN w:val="0"/>
        <w:adjustRightInd w:val="0"/>
        <w:spacing w:after="0" w:line="240" w:lineRule="auto"/>
        <w:rPr>
          <w:bCs/>
          <w:sz w:val="20"/>
          <w:szCs w:val="20"/>
        </w:rPr>
      </w:pPr>
      <w:r w:rsidRPr="00E776ED">
        <w:rPr>
          <w:b/>
          <w:sz w:val="20"/>
          <w:szCs w:val="20"/>
        </w:rPr>
        <w:t>Esityksessä lyhennetään työkokeilun enimmäiskestoa 12 kuukaudesta kuuteen kuukauteen. Tämä ei ole tarkoituksenmukaista: Into vastustaa työkokeilun enimmäiskeston lyhentämistä</w:t>
      </w:r>
      <w:r w:rsidR="00DB192D">
        <w:rPr>
          <w:b/>
          <w:sz w:val="20"/>
          <w:szCs w:val="20"/>
        </w:rPr>
        <w:t xml:space="preserve">, sillä </w:t>
      </w:r>
      <w:r w:rsidR="006F17CD">
        <w:rPr>
          <w:b/>
          <w:sz w:val="20"/>
          <w:szCs w:val="20"/>
        </w:rPr>
        <w:t>kes</w:t>
      </w:r>
      <w:r w:rsidR="00D161D5">
        <w:rPr>
          <w:b/>
          <w:sz w:val="20"/>
          <w:szCs w:val="20"/>
        </w:rPr>
        <w:t xml:space="preserve">ton pitäisi </w:t>
      </w:r>
      <w:r w:rsidR="009E46C8">
        <w:rPr>
          <w:b/>
          <w:sz w:val="20"/>
          <w:szCs w:val="20"/>
        </w:rPr>
        <w:t>vastata asiakkaiden tarpeisiin</w:t>
      </w:r>
      <w:r w:rsidRPr="00E776ED">
        <w:rPr>
          <w:b/>
          <w:sz w:val="20"/>
          <w:szCs w:val="20"/>
        </w:rPr>
        <w:t>.</w:t>
      </w:r>
      <w:r w:rsidRPr="006F7805">
        <w:rPr>
          <w:bCs/>
          <w:sz w:val="20"/>
          <w:szCs w:val="20"/>
        </w:rPr>
        <w:t xml:space="preserve"> </w:t>
      </w:r>
      <w:r>
        <w:rPr>
          <w:bCs/>
          <w:sz w:val="20"/>
          <w:szCs w:val="20"/>
        </w:rPr>
        <w:t>S</w:t>
      </w:r>
      <w:r w:rsidRPr="006F7805">
        <w:rPr>
          <w:bCs/>
          <w:sz w:val="20"/>
          <w:szCs w:val="20"/>
        </w:rPr>
        <w:t>amat perustelut, kuin esityksessä esitetään valmennuksen ja koulutuskokeilun osalta, pätevät myös työkokeiluun</w:t>
      </w:r>
      <w:r w:rsidR="00236037">
        <w:rPr>
          <w:bCs/>
          <w:sz w:val="20"/>
          <w:szCs w:val="20"/>
        </w:rPr>
        <w:t>.</w:t>
      </w:r>
      <w:r w:rsidR="00AF3742">
        <w:rPr>
          <w:bCs/>
          <w:sz w:val="20"/>
          <w:szCs w:val="20"/>
        </w:rPr>
        <w:t xml:space="preserve"> Esityksessä poistetaan </w:t>
      </w:r>
      <w:r w:rsidR="00127CC0">
        <w:rPr>
          <w:bCs/>
          <w:sz w:val="20"/>
          <w:szCs w:val="20"/>
        </w:rPr>
        <w:t>v</w:t>
      </w:r>
      <w:r w:rsidR="00CC0CF1" w:rsidRPr="00CC0CF1">
        <w:rPr>
          <w:bCs/>
          <w:sz w:val="20"/>
          <w:szCs w:val="20"/>
        </w:rPr>
        <w:t xml:space="preserve">almennuksen ja koulutuskokeilun enimmäiskesto </w:t>
      </w:r>
      <w:r w:rsidR="00AF3742">
        <w:rPr>
          <w:bCs/>
          <w:sz w:val="20"/>
          <w:szCs w:val="20"/>
        </w:rPr>
        <w:t xml:space="preserve">ja </w:t>
      </w:r>
      <w:r w:rsidR="007862CA">
        <w:rPr>
          <w:bCs/>
          <w:sz w:val="20"/>
          <w:szCs w:val="20"/>
        </w:rPr>
        <w:t xml:space="preserve">kesto </w:t>
      </w:r>
      <w:r w:rsidR="00B1328D">
        <w:rPr>
          <w:bCs/>
          <w:sz w:val="20"/>
          <w:szCs w:val="20"/>
        </w:rPr>
        <w:t xml:space="preserve">määräytyisi </w:t>
      </w:r>
      <w:r w:rsidR="00CC0CF1" w:rsidRPr="00CC0CF1">
        <w:rPr>
          <w:bCs/>
          <w:sz w:val="20"/>
          <w:szCs w:val="20"/>
        </w:rPr>
        <w:t>asiakkaan</w:t>
      </w:r>
      <w:r w:rsidR="00127CC0">
        <w:rPr>
          <w:bCs/>
          <w:sz w:val="20"/>
          <w:szCs w:val="20"/>
        </w:rPr>
        <w:t xml:space="preserve"> </w:t>
      </w:r>
      <w:r w:rsidR="00CC0CF1" w:rsidRPr="00CC0CF1">
        <w:rPr>
          <w:bCs/>
          <w:sz w:val="20"/>
          <w:szCs w:val="20"/>
        </w:rPr>
        <w:t>palvelutar</w:t>
      </w:r>
      <w:r w:rsidR="00B1328D">
        <w:rPr>
          <w:bCs/>
          <w:sz w:val="20"/>
          <w:szCs w:val="20"/>
        </w:rPr>
        <w:t>peen mukaisesti.</w:t>
      </w:r>
    </w:p>
    <w:p w14:paraId="725EC518" w14:textId="77777777" w:rsidR="00FC3490" w:rsidRDefault="00FC3490" w:rsidP="002D3914">
      <w:pPr>
        <w:widowControl/>
        <w:autoSpaceDE w:val="0"/>
        <w:autoSpaceDN w:val="0"/>
        <w:adjustRightInd w:val="0"/>
        <w:spacing w:after="0" w:line="240" w:lineRule="auto"/>
        <w:rPr>
          <w:bCs/>
          <w:sz w:val="20"/>
          <w:szCs w:val="20"/>
        </w:rPr>
      </w:pPr>
    </w:p>
    <w:p w14:paraId="61745DF1" w14:textId="5A00BE56" w:rsidR="00A22FD6" w:rsidRPr="00330D94" w:rsidRDefault="00FC3490" w:rsidP="002D3914">
      <w:pPr>
        <w:widowControl/>
        <w:autoSpaceDE w:val="0"/>
        <w:autoSpaceDN w:val="0"/>
        <w:adjustRightInd w:val="0"/>
        <w:spacing w:after="0" w:line="240" w:lineRule="auto"/>
        <w:rPr>
          <w:bCs/>
          <w:sz w:val="20"/>
          <w:szCs w:val="20"/>
        </w:rPr>
      </w:pPr>
      <w:r w:rsidRPr="006F7805">
        <w:rPr>
          <w:bCs/>
          <w:sz w:val="20"/>
          <w:szCs w:val="20"/>
        </w:rPr>
        <w:t xml:space="preserve">Työkokeilun </w:t>
      </w:r>
      <w:r w:rsidR="00A22FD6">
        <w:rPr>
          <w:bCs/>
          <w:sz w:val="20"/>
          <w:szCs w:val="20"/>
        </w:rPr>
        <w:t>keston</w:t>
      </w:r>
      <w:r w:rsidRPr="006F7805">
        <w:rPr>
          <w:bCs/>
          <w:sz w:val="20"/>
          <w:szCs w:val="20"/>
        </w:rPr>
        <w:t xml:space="preserve"> rajaaminen</w:t>
      </w:r>
      <w:r>
        <w:rPr>
          <w:bCs/>
          <w:sz w:val="20"/>
          <w:szCs w:val="20"/>
        </w:rPr>
        <w:t xml:space="preserve"> ei ole asiakaslähtöistä. Se heikentäisi</w:t>
      </w:r>
      <w:r w:rsidRPr="006F7805">
        <w:rPr>
          <w:bCs/>
          <w:sz w:val="20"/>
          <w:szCs w:val="20"/>
        </w:rPr>
        <w:t xml:space="preserve"> mahdollisuuksi</w:t>
      </w:r>
      <w:r>
        <w:rPr>
          <w:bCs/>
          <w:sz w:val="20"/>
          <w:szCs w:val="20"/>
        </w:rPr>
        <w:t>a</w:t>
      </w:r>
      <w:r w:rsidRPr="006F7805">
        <w:rPr>
          <w:bCs/>
          <w:sz w:val="20"/>
          <w:szCs w:val="20"/>
        </w:rPr>
        <w:t xml:space="preserve"> kohentaa vai</w:t>
      </w:r>
      <w:r w:rsidR="00382D20">
        <w:rPr>
          <w:bCs/>
          <w:sz w:val="20"/>
          <w:szCs w:val="20"/>
        </w:rPr>
        <w:t>keasti</w:t>
      </w:r>
      <w:r w:rsidRPr="006F7805">
        <w:rPr>
          <w:bCs/>
          <w:sz w:val="20"/>
          <w:szCs w:val="20"/>
        </w:rPr>
        <w:t xml:space="preserve"> työllistyvien ryhmien asemaa työmarkkinoilla</w:t>
      </w:r>
      <w:r>
        <w:rPr>
          <w:bCs/>
          <w:sz w:val="20"/>
          <w:szCs w:val="20"/>
        </w:rPr>
        <w:t xml:space="preserve">. Osalla työkokeilussa olevista </w:t>
      </w:r>
      <w:r w:rsidRPr="006F7805">
        <w:rPr>
          <w:bCs/>
          <w:sz w:val="20"/>
          <w:szCs w:val="20"/>
        </w:rPr>
        <w:t>kyse</w:t>
      </w:r>
      <w:r>
        <w:rPr>
          <w:bCs/>
          <w:sz w:val="20"/>
          <w:szCs w:val="20"/>
        </w:rPr>
        <w:t xml:space="preserve"> on</w:t>
      </w:r>
      <w:r w:rsidRPr="006F7805">
        <w:rPr>
          <w:bCs/>
          <w:sz w:val="20"/>
          <w:szCs w:val="20"/>
        </w:rPr>
        <w:t xml:space="preserve"> pitkäjänteisestä työskentelystä monenlaisten avoimille työmarkkinoille työllistymistä estävien tekijöiden kanssa. </w:t>
      </w:r>
      <w:r w:rsidR="00A22FD6" w:rsidRPr="00330D94">
        <w:rPr>
          <w:bCs/>
          <w:sz w:val="20"/>
          <w:szCs w:val="20"/>
        </w:rPr>
        <w:t>Työkokeiluun työpajoille ohjautuu laajasti nuoria, jotka tarvitsevat tukea paitsi opiskelu- ja työelämävalmiuksiensa vahvistamisessa, myös itsetuntemuksen, arjenhallinnan, sosiaalisten taitojensa sekä elämänhallinnan vahvistamisessa.</w:t>
      </w:r>
    </w:p>
    <w:p w14:paraId="144A2353" w14:textId="77777777" w:rsidR="00A22FD6" w:rsidRDefault="00A22FD6" w:rsidP="00FC3490">
      <w:pPr>
        <w:widowControl/>
        <w:autoSpaceDE w:val="0"/>
        <w:autoSpaceDN w:val="0"/>
        <w:adjustRightInd w:val="0"/>
        <w:spacing w:after="0" w:line="240" w:lineRule="auto"/>
        <w:jc w:val="left"/>
        <w:rPr>
          <w:bCs/>
          <w:sz w:val="20"/>
          <w:szCs w:val="20"/>
        </w:rPr>
      </w:pPr>
    </w:p>
    <w:p w14:paraId="2FD9CD42" w14:textId="064AE0B8" w:rsidR="00FC3490" w:rsidRDefault="0090651C" w:rsidP="002D3914">
      <w:pPr>
        <w:widowControl/>
        <w:autoSpaceDE w:val="0"/>
        <w:autoSpaceDN w:val="0"/>
        <w:adjustRightInd w:val="0"/>
        <w:spacing w:after="0" w:line="240" w:lineRule="auto"/>
        <w:rPr>
          <w:bCs/>
          <w:sz w:val="20"/>
          <w:szCs w:val="20"/>
        </w:rPr>
      </w:pPr>
      <w:r w:rsidRPr="00330D94">
        <w:rPr>
          <w:b/>
          <w:sz w:val="20"/>
          <w:szCs w:val="20"/>
        </w:rPr>
        <w:t xml:space="preserve">Kuusi kuukautta on </w:t>
      </w:r>
      <w:r w:rsidR="00AE2A5A" w:rsidRPr="00330D94">
        <w:rPr>
          <w:b/>
          <w:sz w:val="20"/>
          <w:szCs w:val="20"/>
        </w:rPr>
        <w:t xml:space="preserve">nuorten rinnalla kulkevien </w:t>
      </w:r>
      <w:r w:rsidRPr="00330D94">
        <w:rPr>
          <w:b/>
          <w:sz w:val="20"/>
          <w:szCs w:val="20"/>
        </w:rPr>
        <w:t xml:space="preserve">työpajavalmentajien kokemuksen mukaan yleensä liian lyhyt aika </w:t>
      </w:r>
      <w:r w:rsidR="002E52CF" w:rsidRPr="00330D94">
        <w:rPr>
          <w:b/>
          <w:sz w:val="20"/>
          <w:szCs w:val="20"/>
        </w:rPr>
        <w:t xml:space="preserve">tulevaisuuden suunnitelmien kirkastumiseen ja </w:t>
      </w:r>
      <w:r w:rsidRPr="00330D94">
        <w:rPr>
          <w:b/>
          <w:sz w:val="20"/>
          <w:szCs w:val="20"/>
        </w:rPr>
        <w:t>elämäntilanteen vakauttamiseen</w:t>
      </w:r>
      <w:r w:rsidR="002E52CF" w:rsidRPr="00330D94">
        <w:rPr>
          <w:b/>
          <w:sz w:val="20"/>
          <w:szCs w:val="20"/>
        </w:rPr>
        <w:t xml:space="preserve"> o</w:t>
      </w:r>
      <w:r w:rsidR="00FC3490" w:rsidRPr="00330D94">
        <w:rPr>
          <w:b/>
          <w:sz w:val="20"/>
          <w:szCs w:val="20"/>
        </w:rPr>
        <w:t>maa suuntaansa ja opiskelumotivaatiotaan hakevalle nuorelle, jolla voi olla myös haasteita arjenhallinnan kanssa</w:t>
      </w:r>
      <w:r w:rsidR="002E52CF" w:rsidRPr="00B3423C">
        <w:rPr>
          <w:bCs/>
          <w:sz w:val="20"/>
          <w:szCs w:val="20"/>
        </w:rPr>
        <w:t>.</w:t>
      </w:r>
      <w:r w:rsidR="00FC3490" w:rsidRPr="00B3423C">
        <w:rPr>
          <w:bCs/>
          <w:sz w:val="20"/>
          <w:szCs w:val="20"/>
        </w:rPr>
        <w:t xml:space="preserve"> Kuntouttava työtoiminta ei ole</w:t>
      </w:r>
      <w:r w:rsidR="002E52CF" w:rsidRPr="00B3423C">
        <w:rPr>
          <w:bCs/>
          <w:sz w:val="20"/>
          <w:szCs w:val="20"/>
        </w:rPr>
        <w:t xml:space="preserve"> näissä tilanteis</w:t>
      </w:r>
      <w:r w:rsidR="00BB152B" w:rsidRPr="00B3423C">
        <w:rPr>
          <w:bCs/>
          <w:sz w:val="20"/>
          <w:szCs w:val="20"/>
        </w:rPr>
        <w:t>sa</w:t>
      </w:r>
      <w:r w:rsidR="00FC3490" w:rsidRPr="00B3423C">
        <w:rPr>
          <w:bCs/>
          <w:sz w:val="20"/>
          <w:szCs w:val="20"/>
        </w:rPr>
        <w:t xml:space="preserve"> </w:t>
      </w:r>
      <w:r w:rsidR="00BB152B" w:rsidRPr="00B3423C">
        <w:rPr>
          <w:bCs/>
          <w:sz w:val="20"/>
          <w:szCs w:val="20"/>
        </w:rPr>
        <w:t xml:space="preserve">nuorelle </w:t>
      </w:r>
      <w:r w:rsidR="00A22FD6" w:rsidRPr="00B3423C">
        <w:rPr>
          <w:bCs/>
          <w:sz w:val="20"/>
          <w:szCs w:val="20"/>
        </w:rPr>
        <w:t>useinkaan</w:t>
      </w:r>
      <w:r w:rsidR="000C14AA">
        <w:rPr>
          <w:bCs/>
          <w:sz w:val="20"/>
          <w:szCs w:val="20"/>
        </w:rPr>
        <w:t xml:space="preserve"> vielä</w:t>
      </w:r>
      <w:r w:rsidR="00120926" w:rsidRPr="00B3423C">
        <w:rPr>
          <w:bCs/>
          <w:sz w:val="20"/>
          <w:szCs w:val="20"/>
        </w:rPr>
        <w:t xml:space="preserve"> </w:t>
      </w:r>
      <w:r w:rsidR="00FC3490" w:rsidRPr="00B3423C">
        <w:rPr>
          <w:bCs/>
          <w:sz w:val="20"/>
          <w:szCs w:val="20"/>
        </w:rPr>
        <w:t>tarkoituksenmukainen</w:t>
      </w:r>
      <w:r w:rsidR="00BB152B" w:rsidRPr="00B3423C">
        <w:rPr>
          <w:bCs/>
          <w:sz w:val="20"/>
          <w:szCs w:val="20"/>
        </w:rPr>
        <w:t xml:space="preserve"> palvelu</w:t>
      </w:r>
      <w:r w:rsidR="00FC3490" w:rsidRPr="00B3423C">
        <w:rPr>
          <w:bCs/>
          <w:sz w:val="20"/>
          <w:szCs w:val="20"/>
        </w:rPr>
        <w:t>.</w:t>
      </w:r>
      <w:r w:rsidR="00FC3490" w:rsidRPr="006F7805">
        <w:rPr>
          <w:bCs/>
          <w:sz w:val="20"/>
          <w:szCs w:val="20"/>
        </w:rPr>
        <w:t xml:space="preserve"> </w:t>
      </w:r>
      <w:r w:rsidR="003C0977" w:rsidRPr="00E776ED">
        <w:rPr>
          <w:b/>
          <w:sz w:val="20"/>
          <w:szCs w:val="20"/>
        </w:rPr>
        <w:t>Si</w:t>
      </w:r>
      <w:r w:rsidR="00FC3490" w:rsidRPr="00E776ED">
        <w:rPr>
          <w:b/>
          <w:sz w:val="20"/>
          <w:szCs w:val="20"/>
        </w:rPr>
        <w:t xml:space="preserve">ksi </w:t>
      </w:r>
      <w:r w:rsidR="003C0977" w:rsidRPr="00E776ED">
        <w:rPr>
          <w:b/>
          <w:sz w:val="20"/>
          <w:szCs w:val="20"/>
        </w:rPr>
        <w:t>työkokeilun</w:t>
      </w:r>
      <w:r w:rsidR="00FC3490" w:rsidRPr="00E776ED">
        <w:rPr>
          <w:b/>
          <w:sz w:val="20"/>
          <w:szCs w:val="20"/>
        </w:rPr>
        <w:t xml:space="preserve"> enimmäiskestoa ei tule lyhentää, vaan mahdollistaa 12 kuukautta harkinnan ja asiakkaan tarpeen mukaisesti myös samalla työnantajalla.</w:t>
      </w:r>
      <w:r w:rsidR="00FC3490" w:rsidRPr="006F7805">
        <w:rPr>
          <w:bCs/>
          <w:sz w:val="20"/>
          <w:szCs w:val="20"/>
        </w:rPr>
        <w:t xml:space="preserve"> Entä </w:t>
      </w:r>
      <w:r w:rsidR="00FC3490">
        <w:rPr>
          <w:bCs/>
          <w:sz w:val="20"/>
          <w:szCs w:val="20"/>
        </w:rPr>
        <w:t>tilanteessa</w:t>
      </w:r>
      <w:r w:rsidR="00FC3490" w:rsidRPr="006F7805">
        <w:rPr>
          <w:bCs/>
          <w:sz w:val="20"/>
          <w:szCs w:val="20"/>
        </w:rPr>
        <w:t>, kun ala, johon työkokeilussa on tutustuttu, ei kiinnostakaan nuorta tai ole hänelle soveltuva? Tällöin tulee mahdollistaa</w:t>
      </w:r>
      <w:r w:rsidR="00FC3490">
        <w:rPr>
          <w:bCs/>
          <w:sz w:val="20"/>
          <w:szCs w:val="20"/>
        </w:rPr>
        <w:t xml:space="preserve"> uusi työkokeilujakso ilman välissä edellytettävää työttömyyttä</w:t>
      </w:r>
      <w:r w:rsidR="00FC3490" w:rsidRPr="006F7805">
        <w:rPr>
          <w:bCs/>
          <w:sz w:val="20"/>
          <w:szCs w:val="20"/>
        </w:rPr>
        <w:t xml:space="preserve">. </w:t>
      </w:r>
      <w:r w:rsidR="00FC3490" w:rsidRPr="00B24346">
        <w:rPr>
          <w:bCs/>
          <w:sz w:val="20"/>
          <w:szCs w:val="20"/>
        </w:rPr>
        <w:t>O</w:t>
      </w:r>
      <w:r w:rsidR="00FC3490">
        <w:rPr>
          <w:bCs/>
          <w:sz w:val="20"/>
          <w:szCs w:val="20"/>
        </w:rPr>
        <w:t xml:space="preserve">n </w:t>
      </w:r>
      <w:r w:rsidR="00FC3490" w:rsidRPr="00B24346">
        <w:rPr>
          <w:bCs/>
          <w:sz w:val="20"/>
          <w:szCs w:val="20"/>
        </w:rPr>
        <w:t xml:space="preserve">tarkoituksenmukaista </w:t>
      </w:r>
      <w:r w:rsidR="005A29FE">
        <w:rPr>
          <w:bCs/>
          <w:sz w:val="20"/>
          <w:szCs w:val="20"/>
        </w:rPr>
        <w:t xml:space="preserve">myös </w:t>
      </w:r>
      <w:r w:rsidR="00FC3490" w:rsidRPr="00B24346">
        <w:rPr>
          <w:bCs/>
          <w:sz w:val="20"/>
          <w:szCs w:val="20"/>
        </w:rPr>
        <w:t xml:space="preserve">mahdollistaa </w:t>
      </w:r>
      <w:r w:rsidR="00FC3490">
        <w:rPr>
          <w:bCs/>
          <w:sz w:val="20"/>
          <w:szCs w:val="20"/>
        </w:rPr>
        <w:t xml:space="preserve">uusi </w:t>
      </w:r>
      <w:r w:rsidR="00FC3490" w:rsidRPr="00B24346">
        <w:rPr>
          <w:bCs/>
          <w:sz w:val="20"/>
          <w:szCs w:val="20"/>
        </w:rPr>
        <w:t xml:space="preserve">kuuden kuukauden jakso </w:t>
      </w:r>
      <w:r w:rsidR="00D7133E">
        <w:rPr>
          <w:bCs/>
          <w:sz w:val="20"/>
          <w:szCs w:val="20"/>
        </w:rPr>
        <w:t xml:space="preserve">suoraan </w:t>
      </w:r>
      <w:r w:rsidR="00FC3490" w:rsidRPr="00B24346">
        <w:rPr>
          <w:bCs/>
          <w:sz w:val="20"/>
          <w:szCs w:val="20"/>
        </w:rPr>
        <w:t xml:space="preserve">vielä toisella työkokeilun toteuttajalla, esimerkiksi työpajajakson jälkeen yrityksessä. </w:t>
      </w:r>
    </w:p>
    <w:p w14:paraId="51A41CBD" w14:textId="77777777" w:rsidR="00FC3490" w:rsidRDefault="00FC3490" w:rsidP="00FC3490">
      <w:pPr>
        <w:widowControl/>
        <w:autoSpaceDE w:val="0"/>
        <w:autoSpaceDN w:val="0"/>
        <w:adjustRightInd w:val="0"/>
        <w:spacing w:after="0" w:line="240" w:lineRule="auto"/>
        <w:jc w:val="left"/>
        <w:rPr>
          <w:bCs/>
          <w:sz w:val="20"/>
          <w:szCs w:val="20"/>
        </w:rPr>
      </w:pPr>
    </w:p>
    <w:p w14:paraId="37BB8F1F" w14:textId="10CFD0ED" w:rsidR="00FC3490" w:rsidRPr="006F7805" w:rsidRDefault="00FC3490" w:rsidP="002D3914">
      <w:pPr>
        <w:widowControl/>
        <w:autoSpaceDE w:val="0"/>
        <w:autoSpaceDN w:val="0"/>
        <w:adjustRightInd w:val="0"/>
        <w:spacing w:after="0" w:line="240" w:lineRule="auto"/>
        <w:rPr>
          <w:bCs/>
          <w:sz w:val="20"/>
          <w:szCs w:val="20"/>
        </w:rPr>
      </w:pPr>
      <w:r w:rsidRPr="001549B3">
        <w:rPr>
          <w:b/>
          <w:sz w:val="20"/>
          <w:szCs w:val="20"/>
        </w:rPr>
        <w:t xml:space="preserve">Into tuo </w:t>
      </w:r>
      <w:r w:rsidR="008A20A5">
        <w:rPr>
          <w:b/>
          <w:sz w:val="20"/>
          <w:szCs w:val="20"/>
        </w:rPr>
        <w:t>lisäksi</w:t>
      </w:r>
      <w:r w:rsidRPr="001549B3">
        <w:rPr>
          <w:b/>
          <w:sz w:val="20"/>
          <w:szCs w:val="20"/>
        </w:rPr>
        <w:t xml:space="preserve"> esille, että työpajakentältä on noussut tarve uudelle työpajoilla toteutettavalle toimenpiteelle, joka työkokeilua laajemmin, asiakaslähtöisemmin ja joustavammin huomioisi itsetuntemuksen, arjenhallinnan, sosiaalisten taitojen, elämänhallinnan sekä opiskelu- ja työelämävalmiuksien vahvistamisen.</w:t>
      </w:r>
      <w:r>
        <w:rPr>
          <w:bCs/>
          <w:sz w:val="20"/>
          <w:szCs w:val="20"/>
        </w:rPr>
        <w:t xml:space="preserve"> Jo aiemmin työkokeilun sisältöjä on kavennettu ja tavoitteita rajoitettu ilman, että olisi huomioitu nuorten ja muiden heikossa asemassa olevien tarpeet. Lisäksi sote-uudistuksen myötä kunnalliset työpajat eivät voi enää tuottaa yleisintä palveluaan, kuntouttavaa työtoimintaa. </w:t>
      </w:r>
      <w:r w:rsidRPr="001549B3">
        <w:rPr>
          <w:b/>
          <w:sz w:val="20"/>
          <w:szCs w:val="20"/>
        </w:rPr>
        <w:t>Toimenpidevalikoiman kaventuessa uudelle toimenpiteelle on tarvetta sekä nuorten että aikuisten palveluissa.</w:t>
      </w:r>
      <w:r w:rsidR="00A5432F">
        <w:rPr>
          <w:b/>
          <w:sz w:val="20"/>
          <w:szCs w:val="20"/>
        </w:rPr>
        <w:t xml:space="preserve"> </w:t>
      </w:r>
      <w:r w:rsidRPr="006F7805">
        <w:rPr>
          <w:bCs/>
          <w:sz w:val="20"/>
          <w:szCs w:val="20"/>
        </w:rPr>
        <w:t xml:space="preserve">Vaihtoehtona voisi olla tuettu työkokeilu, joka edellyttäisi työkokeiluun yhdistettyä valmennuspalvelua – työpajoilla toteutettu työkokeilu on aina tällaista jo tällä hetkellä, vaikka se rinnastetaan ilman valmennusta toteutettavaan työkokeiluun. Kesto tulisi olla joustava ja asiakkaiden tarpeista lähtevä. </w:t>
      </w:r>
      <w:r>
        <w:rPr>
          <w:bCs/>
          <w:sz w:val="20"/>
          <w:szCs w:val="20"/>
        </w:rPr>
        <w:t xml:space="preserve">Uuden toimenpiteen </w:t>
      </w:r>
      <w:r w:rsidRPr="00B24346">
        <w:rPr>
          <w:bCs/>
          <w:sz w:val="20"/>
          <w:szCs w:val="20"/>
        </w:rPr>
        <w:t>mahdollisuudet</w:t>
      </w:r>
      <w:r>
        <w:rPr>
          <w:bCs/>
          <w:sz w:val="20"/>
          <w:szCs w:val="20"/>
        </w:rPr>
        <w:t xml:space="preserve"> ja erilaiset vaihtoehdot tulee selvittää.</w:t>
      </w:r>
    </w:p>
    <w:p w14:paraId="2FC44916" w14:textId="77777777" w:rsidR="00FC3490" w:rsidRDefault="00FC3490" w:rsidP="007D1EBC">
      <w:pPr>
        <w:widowControl/>
        <w:autoSpaceDE w:val="0"/>
        <w:autoSpaceDN w:val="0"/>
        <w:adjustRightInd w:val="0"/>
        <w:spacing w:after="0" w:line="240" w:lineRule="auto"/>
        <w:jc w:val="left"/>
        <w:rPr>
          <w:sz w:val="20"/>
          <w:szCs w:val="20"/>
        </w:rPr>
      </w:pPr>
    </w:p>
    <w:p w14:paraId="1EB20FA5" w14:textId="37ABB860" w:rsidR="00EE1DAA" w:rsidRPr="000B1C61" w:rsidRDefault="001726ED" w:rsidP="007D1EBC">
      <w:pPr>
        <w:pStyle w:val="Otsikko2"/>
        <w:spacing w:before="0" w:after="0" w:line="240" w:lineRule="auto"/>
        <w:rPr>
          <w:sz w:val="22"/>
          <w:szCs w:val="22"/>
          <w:highlight w:val="yellow"/>
        </w:rPr>
      </w:pPr>
      <w:r w:rsidRPr="000B1C61">
        <w:rPr>
          <w:caps w:val="0"/>
          <w:sz w:val="22"/>
          <w:szCs w:val="22"/>
        </w:rPr>
        <w:t>Monialaisen tuen yhteistoimintamallin asiak</w:t>
      </w:r>
      <w:r w:rsidR="00154BAB">
        <w:rPr>
          <w:caps w:val="0"/>
          <w:sz w:val="22"/>
          <w:szCs w:val="22"/>
        </w:rPr>
        <w:t xml:space="preserve">kaaksi palvelutarpeen </w:t>
      </w:r>
      <w:r w:rsidR="00A21709">
        <w:rPr>
          <w:caps w:val="0"/>
          <w:sz w:val="22"/>
          <w:szCs w:val="22"/>
        </w:rPr>
        <w:t xml:space="preserve">mukaisesti – panostettava </w:t>
      </w:r>
      <w:r w:rsidR="006D0B80">
        <w:rPr>
          <w:caps w:val="0"/>
          <w:sz w:val="22"/>
          <w:szCs w:val="22"/>
        </w:rPr>
        <w:t xml:space="preserve">palvelutarvearviointiin </w:t>
      </w:r>
      <w:r w:rsidR="00BD426F">
        <w:rPr>
          <w:caps w:val="0"/>
          <w:sz w:val="22"/>
          <w:szCs w:val="22"/>
        </w:rPr>
        <w:t>ja palveluihin</w:t>
      </w:r>
    </w:p>
    <w:p w14:paraId="667F2657" w14:textId="77777777" w:rsidR="008300A3" w:rsidRPr="003E73B7" w:rsidRDefault="008300A3" w:rsidP="00DA0FE5">
      <w:pPr>
        <w:widowControl/>
        <w:autoSpaceDE w:val="0"/>
        <w:autoSpaceDN w:val="0"/>
        <w:adjustRightInd w:val="0"/>
        <w:spacing w:after="0" w:line="240" w:lineRule="auto"/>
        <w:jc w:val="left"/>
        <w:rPr>
          <w:b/>
          <w:bCs/>
          <w:color w:val="000000" w:themeColor="text1"/>
          <w:sz w:val="20"/>
          <w:szCs w:val="20"/>
        </w:rPr>
      </w:pPr>
    </w:p>
    <w:p w14:paraId="473F719D" w14:textId="750EC789" w:rsidR="00891CBA" w:rsidRPr="00B95010" w:rsidRDefault="00E71954" w:rsidP="002D3914">
      <w:pPr>
        <w:widowControl/>
        <w:autoSpaceDE w:val="0"/>
        <w:autoSpaceDN w:val="0"/>
        <w:adjustRightInd w:val="0"/>
        <w:spacing w:after="0" w:line="240" w:lineRule="auto"/>
        <w:rPr>
          <w:bCs/>
          <w:color w:val="000000" w:themeColor="text1"/>
          <w:sz w:val="20"/>
          <w:szCs w:val="20"/>
        </w:rPr>
      </w:pPr>
      <w:r w:rsidRPr="00B95010">
        <w:rPr>
          <w:sz w:val="20"/>
          <w:szCs w:val="20"/>
        </w:rPr>
        <w:t>Laki työllistymistä edistävästä monialaisesta yhteispalvelusta kumottaisiin ja korvattaisiin uudella lailla työllistymisen monialaisesta edistämisestä</w:t>
      </w:r>
      <w:r w:rsidR="00FB54D2" w:rsidRPr="00B95010">
        <w:rPr>
          <w:sz w:val="20"/>
          <w:szCs w:val="20"/>
        </w:rPr>
        <w:t>.</w:t>
      </w:r>
      <w:r w:rsidR="00B95010">
        <w:rPr>
          <w:bCs/>
          <w:color w:val="000000" w:themeColor="text1"/>
          <w:sz w:val="20"/>
          <w:szCs w:val="20"/>
        </w:rPr>
        <w:t xml:space="preserve"> </w:t>
      </w:r>
      <w:r w:rsidR="008300A3" w:rsidRPr="00AE16D1">
        <w:rPr>
          <w:b/>
          <w:bCs/>
          <w:sz w:val="20"/>
          <w:szCs w:val="20"/>
        </w:rPr>
        <w:t>Esityksen mukaan</w:t>
      </w:r>
      <w:r w:rsidR="00E26E3B" w:rsidRPr="00AE16D1">
        <w:rPr>
          <w:b/>
          <w:bCs/>
          <w:sz w:val="20"/>
          <w:szCs w:val="20"/>
        </w:rPr>
        <w:t xml:space="preserve"> monialaisen tuen yhteistoimintamallin asiakkuuteen ohjattaisiin jatkossa työttömän palvelutarpeen mukaisesti, </w:t>
      </w:r>
      <w:r w:rsidR="00DD2E06" w:rsidRPr="00AE16D1">
        <w:rPr>
          <w:b/>
          <w:bCs/>
          <w:sz w:val="20"/>
          <w:szCs w:val="20"/>
        </w:rPr>
        <w:t>ja mekaanisista työttömyyden kestoon ja työmarkkina</w:t>
      </w:r>
      <w:r w:rsidR="00D15BA5" w:rsidRPr="00AE16D1">
        <w:rPr>
          <w:b/>
          <w:bCs/>
          <w:sz w:val="20"/>
          <w:szCs w:val="20"/>
        </w:rPr>
        <w:t xml:space="preserve">tuen maksuun </w:t>
      </w:r>
      <w:r w:rsidR="00DD2E06" w:rsidRPr="00AE16D1">
        <w:rPr>
          <w:b/>
          <w:bCs/>
          <w:sz w:val="20"/>
          <w:szCs w:val="20"/>
        </w:rPr>
        <w:t xml:space="preserve">liittyvistä </w:t>
      </w:r>
      <w:r w:rsidR="00D15BA5" w:rsidRPr="00AE16D1">
        <w:rPr>
          <w:b/>
          <w:bCs/>
          <w:sz w:val="20"/>
          <w:szCs w:val="20"/>
        </w:rPr>
        <w:t>ehdoista</w:t>
      </w:r>
      <w:r w:rsidR="00DD2E06" w:rsidRPr="00AE16D1">
        <w:rPr>
          <w:b/>
          <w:bCs/>
          <w:sz w:val="20"/>
          <w:szCs w:val="20"/>
        </w:rPr>
        <w:t xml:space="preserve"> luovuttaisiin</w:t>
      </w:r>
      <w:r w:rsidR="00E26E3B" w:rsidRPr="00AE16D1">
        <w:rPr>
          <w:b/>
          <w:bCs/>
          <w:sz w:val="20"/>
          <w:szCs w:val="20"/>
        </w:rPr>
        <w:t>.</w:t>
      </w:r>
      <w:r w:rsidR="00D15BA5" w:rsidRPr="00AE16D1">
        <w:rPr>
          <w:b/>
          <w:bCs/>
          <w:sz w:val="20"/>
          <w:szCs w:val="20"/>
        </w:rPr>
        <w:t xml:space="preserve"> Tämä on tervetullut ja kannatettava uudistus. </w:t>
      </w:r>
      <w:r w:rsidR="00A84A63">
        <w:rPr>
          <w:sz w:val="20"/>
          <w:szCs w:val="20"/>
        </w:rPr>
        <w:t xml:space="preserve">Tärkeää on, että </w:t>
      </w:r>
      <w:r w:rsidR="00A84A63" w:rsidRPr="00A84A63">
        <w:rPr>
          <w:sz w:val="20"/>
          <w:szCs w:val="20"/>
        </w:rPr>
        <w:t>asiak</w:t>
      </w:r>
      <w:r w:rsidR="00A84A63">
        <w:rPr>
          <w:sz w:val="20"/>
          <w:szCs w:val="20"/>
        </w:rPr>
        <w:t xml:space="preserve">as pääsee </w:t>
      </w:r>
      <w:r w:rsidR="00A84A63" w:rsidRPr="00A84A63">
        <w:rPr>
          <w:sz w:val="20"/>
          <w:szCs w:val="20"/>
        </w:rPr>
        <w:t>monialaisten palvelujen piiriin heti, kun monialaisen tuen tarve ilmenee.</w:t>
      </w:r>
      <w:r w:rsidR="0026756C">
        <w:rPr>
          <w:sz w:val="20"/>
          <w:szCs w:val="20"/>
        </w:rPr>
        <w:t xml:space="preserve"> </w:t>
      </w:r>
      <w:r w:rsidR="0026756C" w:rsidRPr="00AE16D1">
        <w:rPr>
          <w:b/>
          <w:bCs/>
          <w:sz w:val="20"/>
          <w:szCs w:val="20"/>
        </w:rPr>
        <w:t xml:space="preserve">Olennaista onkin panostaa nykyistä vahvemmin </w:t>
      </w:r>
      <w:r w:rsidR="006D0B80" w:rsidRPr="00AE16D1">
        <w:rPr>
          <w:b/>
          <w:bCs/>
          <w:sz w:val="20"/>
          <w:szCs w:val="20"/>
        </w:rPr>
        <w:t xml:space="preserve">kokonaisvaltaiseen ja yksilölliseen </w:t>
      </w:r>
      <w:r w:rsidR="0026756C" w:rsidRPr="00AE16D1">
        <w:rPr>
          <w:b/>
          <w:bCs/>
          <w:sz w:val="20"/>
          <w:szCs w:val="20"/>
        </w:rPr>
        <w:t>palvelutarvearviointiin</w:t>
      </w:r>
      <w:r w:rsidR="007F5693" w:rsidRPr="00AE16D1">
        <w:rPr>
          <w:b/>
          <w:bCs/>
          <w:sz w:val="20"/>
          <w:szCs w:val="20"/>
        </w:rPr>
        <w:t xml:space="preserve"> ja sen mukaiseen palveluohjaukseen</w:t>
      </w:r>
      <w:r w:rsidR="0026756C" w:rsidRPr="00AE16D1">
        <w:rPr>
          <w:b/>
          <w:bCs/>
          <w:sz w:val="20"/>
          <w:szCs w:val="20"/>
        </w:rPr>
        <w:t>.</w:t>
      </w:r>
      <w:r w:rsidR="009A6FD9">
        <w:rPr>
          <w:sz w:val="20"/>
          <w:szCs w:val="20"/>
        </w:rPr>
        <w:t xml:space="preserve"> </w:t>
      </w:r>
    </w:p>
    <w:p w14:paraId="734F62A4" w14:textId="77777777" w:rsidR="00891CBA" w:rsidRDefault="00891CBA" w:rsidP="008D627E">
      <w:pPr>
        <w:widowControl/>
        <w:autoSpaceDE w:val="0"/>
        <w:autoSpaceDN w:val="0"/>
        <w:adjustRightInd w:val="0"/>
        <w:spacing w:after="0" w:line="240" w:lineRule="auto"/>
        <w:jc w:val="left"/>
        <w:rPr>
          <w:sz w:val="20"/>
          <w:szCs w:val="20"/>
        </w:rPr>
      </w:pPr>
    </w:p>
    <w:p w14:paraId="4AE45688" w14:textId="10636CBD" w:rsidR="008C6DA6" w:rsidRPr="00DA28EE" w:rsidRDefault="008C6DA6" w:rsidP="002D3914">
      <w:pPr>
        <w:widowControl/>
        <w:autoSpaceDE w:val="0"/>
        <w:autoSpaceDN w:val="0"/>
        <w:adjustRightInd w:val="0"/>
        <w:spacing w:after="0" w:line="240" w:lineRule="auto"/>
        <w:rPr>
          <w:rFonts w:eastAsia="Calibri" w:cs="Times New Roman"/>
          <w:b/>
          <w:bCs/>
          <w:sz w:val="20"/>
          <w:szCs w:val="20"/>
        </w:rPr>
      </w:pPr>
      <w:r>
        <w:rPr>
          <w:rFonts w:eastAsia="Calibri" w:cs="Times New Roman"/>
          <w:sz w:val="20"/>
          <w:szCs w:val="20"/>
        </w:rPr>
        <w:t>Esityksessä m</w:t>
      </w:r>
      <w:r w:rsidRPr="00D41284">
        <w:rPr>
          <w:rFonts w:eastAsia="Calibri" w:cs="Times New Roman"/>
          <w:sz w:val="20"/>
          <w:szCs w:val="20"/>
        </w:rPr>
        <w:t xml:space="preserve">uutosten </w:t>
      </w:r>
      <w:r w:rsidR="00A72C14">
        <w:rPr>
          <w:rFonts w:eastAsia="Calibri" w:cs="Times New Roman"/>
          <w:sz w:val="20"/>
          <w:szCs w:val="20"/>
        </w:rPr>
        <w:t>ja v</w:t>
      </w:r>
      <w:r w:rsidR="00A72C14" w:rsidRPr="00303F40">
        <w:rPr>
          <w:sz w:val="20"/>
          <w:szCs w:val="20"/>
        </w:rPr>
        <w:t>arhaisem</w:t>
      </w:r>
      <w:r w:rsidR="00A72C14">
        <w:rPr>
          <w:sz w:val="20"/>
          <w:szCs w:val="20"/>
        </w:rPr>
        <w:t>man</w:t>
      </w:r>
      <w:r w:rsidR="00A72C14" w:rsidRPr="00303F40">
        <w:rPr>
          <w:sz w:val="20"/>
          <w:szCs w:val="20"/>
        </w:rPr>
        <w:t xml:space="preserve"> pääsy</w:t>
      </w:r>
      <w:r w:rsidR="00A72C14">
        <w:rPr>
          <w:sz w:val="20"/>
          <w:szCs w:val="20"/>
        </w:rPr>
        <w:t>n</w:t>
      </w:r>
      <w:r w:rsidR="00A72C14" w:rsidRPr="00303F40">
        <w:rPr>
          <w:sz w:val="20"/>
          <w:szCs w:val="20"/>
        </w:rPr>
        <w:t xml:space="preserve"> monialaisten palvelujen piiriin </w:t>
      </w:r>
      <w:r w:rsidRPr="00D41284">
        <w:rPr>
          <w:rFonts w:eastAsia="Calibri" w:cs="Times New Roman"/>
          <w:sz w:val="20"/>
          <w:szCs w:val="20"/>
        </w:rPr>
        <w:t xml:space="preserve">arvioidaan kasvattavan asiakasmääriä, nostavan esille hoito- ja kuntoutusvelkaa sekä lisäävän lyhyellä aikavälillä sosiaali- ja </w:t>
      </w:r>
      <w:r w:rsidRPr="00D41284">
        <w:rPr>
          <w:rFonts w:eastAsia="Calibri" w:cs="Times New Roman"/>
          <w:sz w:val="20"/>
          <w:szCs w:val="20"/>
        </w:rPr>
        <w:lastRenderedPageBreak/>
        <w:t xml:space="preserve">terveyspalvelujen menoja. </w:t>
      </w:r>
      <w:r w:rsidRPr="00DA28EE">
        <w:rPr>
          <w:rFonts w:eastAsia="Calibri" w:cs="Times New Roman"/>
          <w:b/>
          <w:bCs/>
          <w:sz w:val="20"/>
          <w:szCs w:val="20"/>
        </w:rPr>
        <w:t>Into pitää tärkeänä, että tämä huomioidaan, ja palveluihin lisätään rahoitusta ja resursseja.</w:t>
      </w:r>
    </w:p>
    <w:p w14:paraId="3A674361" w14:textId="77777777" w:rsidR="00034A26" w:rsidRDefault="00034A26" w:rsidP="008D627E">
      <w:pPr>
        <w:widowControl/>
        <w:autoSpaceDE w:val="0"/>
        <w:autoSpaceDN w:val="0"/>
        <w:adjustRightInd w:val="0"/>
        <w:spacing w:after="0" w:line="240" w:lineRule="auto"/>
        <w:jc w:val="left"/>
        <w:rPr>
          <w:rFonts w:eastAsia="Calibri" w:cs="Times New Roman"/>
          <w:sz w:val="20"/>
          <w:szCs w:val="20"/>
        </w:rPr>
      </w:pPr>
    </w:p>
    <w:p w14:paraId="1AED17C1" w14:textId="0CBE3C56" w:rsidR="00034A26" w:rsidRPr="00F925DF" w:rsidRDefault="0068345F" w:rsidP="002D3914">
      <w:pPr>
        <w:widowControl/>
        <w:autoSpaceDE w:val="0"/>
        <w:autoSpaceDN w:val="0"/>
        <w:adjustRightInd w:val="0"/>
        <w:spacing w:after="0" w:line="240" w:lineRule="auto"/>
        <w:rPr>
          <w:bCs/>
          <w:sz w:val="20"/>
          <w:szCs w:val="20"/>
        </w:rPr>
      </w:pPr>
      <w:r>
        <w:rPr>
          <w:bCs/>
          <w:sz w:val="20"/>
          <w:szCs w:val="20"/>
        </w:rPr>
        <w:t>Jatkossa k</w:t>
      </w:r>
      <w:r w:rsidR="00034A26" w:rsidRPr="009B3266">
        <w:rPr>
          <w:bCs/>
          <w:sz w:val="20"/>
          <w:szCs w:val="20"/>
        </w:rPr>
        <w:t>artoitusjaksosta ei</w:t>
      </w:r>
      <w:r>
        <w:rPr>
          <w:bCs/>
          <w:sz w:val="20"/>
          <w:szCs w:val="20"/>
        </w:rPr>
        <w:t xml:space="preserve"> </w:t>
      </w:r>
      <w:r w:rsidR="00034A26" w:rsidRPr="009B3266">
        <w:rPr>
          <w:bCs/>
          <w:sz w:val="20"/>
          <w:szCs w:val="20"/>
        </w:rPr>
        <w:t>säädettäisi erikseen, vaan se olisi osa monialaisen työllistymissuunnitelman laatimis</w:t>
      </w:r>
      <w:r w:rsidR="00034A26">
        <w:rPr>
          <w:bCs/>
          <w:sz w:val="20"/>
          <w:szCs w:val="20"/>
        </w:rPr>
        <w:t xml:space="preserve">ta. </w:t>
      </w:r>
      <w:r w:rsidR="00034A26" w:rsidRPr="003A4752">
        <w:rPr>
          <w:b/>
          <w:sz w:val="20"/>
          <w:szCs w:val="20"/>
        </w:rPr>
        <w:t>Into katsoo, että kartoitusjakso tulee säilyttää osana työllistymistä edistävästä monialaisen tuen yhteistoiminnan asiakasprosessia oikein kohdennettujen ja oikea-aikaisten palvelujen varmistamiseksi</w:t>
      </w:r>
      <w:r w:rsidR="00034A26" w:rsidRPr="00F925DF">
        <w:rPr>
          <w:bCs/>
          <w:sz w:val="20"/>
          <w:szCs w:val="20"/>
        </w:rPr>
        <w:t xml:space="preserve">. Näiden kartoitusjaksojen toteuttamisessa ovat olleet mukana myös työpajatoimijat. Olennaista on hyödyntää kartoitusjakson selvityksissä välityömarkkinatoimijoiden, kuten työpajojen, osaamista ja hankkia monialaisia ja toiminnallisia työ- ja toimintakyvyn arviointeja. </w:t>
      </w:r>
    </w:p>
    <w:p w14:paraId="1573CEA7" w14:textId="77777777" w:rsidR="00034A26" w:rsidRDefault="00034A26" w:rsidP="00247289">
      <w:pPr>
        <w:widowControl/>
        <w:autoSpaceDE w:val="0"/>
        <w:autoSpaceDN w:val="0"/>
        <w:adjustRightInd w:val="0"/>
        <w:spacing w:after="0" w:line="240" w:lineRule="auto"/>
        <w:jc w:val="left"/>
        <w:rPr>
          <w:sz w:val="20"/>
          <w:szCs w:val="20"/>
        </w:rPr>
      </w:pPr>
    </w:p>
    <w:p w14:paraId="1BE85B24" w14:textId="71E068C5" w:rsidR="00E80A10" w:rsidRDefault="009D6352" w:rsidP="007D1EBC">
      <w:pPr>
        <w:pStyle w:val="Otsikko2"/>
        <w:spacing w:before="0" w:after="0" w:line="240" w:lineRule="auto"/>
        <w:rPr>
          <w:caps w:val="0"/>
          <w:sz w:val="22"/>
          <w:szCs w:val="22"/>
        </w:rPr>
      </w:pPr>
      <w:r w:rsidRPr="00830C25">
        <w:rPr>
          <w:caps w:val="0"/>
          <w:sz w:val="22"/>
          <w:szCs w:val="22"/>
        </w:rPr>
        <w:t>Ohjaamojen ja ohjaamo</w:t>
      </w:r>
      <w:r w:rsidR="00E313E0" w:rsidRPr="00830C25">
        <w:rPr>
          <w:caps w:val="0"/>
          <w:sz w:val="22"/>
          <w:szCs w:val="22"/>
        </w:rPr>
        <w:t>tyyppisen</w:t>
      </w:r>
      <w:r w:rsidRPr="00830C25">
        <w:rPr>
          <w:caps w:val="0"/>
          <w:sz w:val="22"/>
          <w:szCs w:val="22"/>
        </w:rPr>
        <w:t xml:space="preserve"> toiminnan</w:t>
      </w:r>
      <w:r w:rsidR="00AB25D8" w:rsidRPr="00830C25">
        <w:rPr>
          <w:caps w:val="0"/>
          <w:sz w:val="22"/>
          <w:szCs w:val="22"/>
        </w:rPr>
        <w:t xml:space="preserve"> nuorisotyöllinen ote ja monialaisuus turvattava</w:t>
      </w:r>
    </w:p>
    <w:p w14:paraId="19B1F112" w14:textId="77777777" w:rsidR="00247289" w:rsidRPr="00247289" w:rsidRDefault="00247289" w:rsidP="00247289">
      <w:pPr>
        <w:spacing w:after="0" w:line="240" w:lineRule="auto"/>
      </w:pPr>
    </w:p>
    <w:p w14:paraId="7DF52BBD" w14:textId="0215D6A4" w:rsidR="00623178" w:rsidRPr="00CE532D" w:rsidRDefault="005A7D83" w:rsidP="002D3914">
      <w:pPr>
        <w:widowControl/>
        <w:autoSpaceDE w:val="0"/>
        <w:autoSpaceDN w:val="0"/>
        <w:adjustRightInd w:val="0"/>
        <w:spacing w:after="0" w:line="240" w:lineRule="auto"/>
        <w:rPr>
          <w:b/>
          <w:sz w:val="20"/>
          <w:szCs w:val="20"/>
        </w:rPr>
      </w:pPr>
      <w:r w:rsidRPr="00604F3F">
        <w:rPr>
          <w:sz w:val="20"/>
          <w:szCs w:val="20"/>
        </w:rPr>
        <w:t>T</w:t>
      </w:r>
      <w:r w:rsidR="000D3838" w:rsidRPr="00604F3F">
        <w:rPr>
          <w:sz w:val="20"/>
          <w:szCs w:val="20"/>
        </w:rPr>
        <w:t>yöllistymisen monialaise</w:t>
      </w:r>
      <w:r w:rsidRPr="00604F3F">
        <w:rPr>
          <w:sz w:val="20"/>
          <w:szCs w:val="20"/>
        </w:rPr>
        <w:t>n</w:t>
      </w:r>
      <w:r w:rsidR="000D3838" w:rsidRPr="00604F3F">
        <w:rPr>
          <w:sz w:val="20"/>
          <w:szCs w:val="20"/>
        </w:rPr>
        <w:t xml:space="preserve"> edistämise</w:t>
      </w:r>
      <w:r w:rsidRPr="00604F3F">
        <w:rPr>
          <w:sz w:val="20"/>
          <w:szCs w:val="20"/>
        </w:rPr>
        <w:t>n laissa</w:t>
      </w:r>
      <w:r w:rsidR="000D3838" w:rsidRPr="00604F3F">
        <w:rPr>
          <w:sz w:val="20"/>
          <w:szCs w:val="20"/>
        </w:rPr>
        <w:t xml:space="preserve"> säädettäisiin myös nuorten työllistymistä edistävästä monialaisen tuen yhteispalvelust</w:t>
      </w:r>
      <w:r w:rsidR="00604F3F" w:rsidRPr="00604F3F">
        <w:rPr>
          <w:sz w:val="20"/>
          <w:szCs w:val="20"/>
        </w:rPr>
        <w:t>a</w:t>
      </w:r>
      <w:r w:rsidR="000D3838" w:rsidRPr="00604F3F">
        <w:rPr>
          <w:sz w:val="20"/>
          <w:szCs w:val="20"/>
        </w:rPr>
        <w:t>.</w:t>
      </w:r>
      <w:r w:rsidR="00604F3F">
        <w:rPr>
          <w:sz w:val="20"/>
          <w:szCs w:val="20"/>
        </w:rPr>
        <w:t xml:space="preserve"> </w:t>
      </w:r>
      <w:r w:rsidR="005D3B52" w:rsidRPr="00BA7AB9">
        <w:rPr>
          <w:b/>
          <w:sz w:val="20"/>
          <w:szCs w:val="20"/>
        </w:rPr>
        <w:t>Into katsoo, että Ohjaamo</w:t>
      </w:r>
      <w:r w:rsidR="00D74714" w:rsidRPr="00BA7AB9">
        <w:rPr>
          <w:b/>
          <w:sz w:val="20"/>
          <w:szCs w:val="20"/>
        </w:rPr>
        <w:t xml:space="preserve">ista tai </w:t>
      </w:r>
      <w:r w:rsidR="00427A64" w:rsidRPr="00BA7AB9">
        <w:rPr>
          <w:b/>
          <w:sz w:val="20"/>
          <w:szCs w:val="20"/>
        </w:rPr>
        <w:t xml:space="preserve">ohjaamotyyppisestä </w:t>
      </w:r>
      <w:r w:rsidR="00604F3F" w:rsidRPr="00BA7AB9">
        <w:rPr>
          <w:b/>
          <w:sz w:val="20"/>
          <w:szCs w:val="20"/>
        </w:rPr>
        <w:t xml:space="preserve">toiminnasta </w:t>
      </w:r>
      <w:r w:rsidR="005D3B52" w:rsidRPr="00BA7AB9">
        <w:rPr>
          <w:b/>
          <w:sz w:val="20"/>
          <w:szCs w:val="20"/>
        </w:rPr>
        <w:t>on tarkoituksenmukaista säätää laissa, jotta voidaan turvata palvelun alueellinen yhdenvertaisuus ja saatavuus.</w:t>
      </w:r>
      <w:r w:rsidR="005D3B52" w:rsidRPr="005D3B52">
        <w:rPr>
          <w:bCs/>
          <w:sz w:val="20"/>
          <w:szCs w:val="20"/>
        </w:rPr>
        <w:t xml:space="preserve"> </w:t>
      </w:r>
      <w:r w:rsidR="005D3B52" w:rsidRPr="00F45317">
        <w:rPr>
          <w:b/>
          <w:sz w:val="20"/>
          <w:szCs w:val="20"/>
        </w:rPr>
        <w:t>Nyt lakiesityksessä ehdotettu suppea muotoilu kuitenkin herättää huol</w:t>
      </w:r>
      <w:r w:rsidR="00BB5A64" w:rsidRPr="00F45317">
        <w:rPr>
          <w:b/>
          <w:sz w:val="20"/>
          <w:szCs w:val="20"/>
        </w:rPr>
        <w:t>ta</w:t>
      </w:r>
      <w:r w:rsidR="005D3B52" w:rsidRPr="00F45317">
        <w:rPr>
          <w:b/>
          <w:sz w:val="20"/>
          <w:szCs w:val="20"/>
        </w:rPr>
        <w:t xml:space="preserve"> siitä, onnistutaanko yhteispalvelujen todellinen monialaisuus ja riittävät toimintaedellytykset</w:t>
      </w:r>
      <w:r w:rsidR="004B1F58" w:rsidRPr="00F45317">
        <w:rPr>
          <w:b/>
          <w:sz w:val="20"/>
          <w:szCs w:val="20"/>
        </w:rPr>
        <w:t xml:space="preserve"> turvaamaan</w:t>
      </w:r>
      <w:r w:rsidR="005D3B52" w:rsidRPr="00F45317">
        <w:rPr>
          <w:b/>
          <w:sz w:val="20"/>
          <w:szCs w:val="20"/>
        </w:rPr>
        <w:t>.</w:t>
      </w:r>
      <w:r w:rsidR="00876B3A">
        <w:rPr>
          <w:bCs/>
          <w:sz w:val="20"/>
          <w:szCs w:val="20"/>
        </w:rPr>
        <w:t xml:space="preserve"> </w:t>
      </w:r>
      <w:r w:rsidR="00876B3A" w:rsidRPr="00342086">
        <w:rPr>
          <w:bCs/>
          <w:sz w:val="20"/>
          <w:szCs w:val="20"/>
        </w:rPr>
        <w:t>On</w:t>
      </w:r>
      <w:r w:rsidR="00876B3A">
        <w:rPr>
          <w:bCs/>
          <w:sz w:val="20"/>
          <w:szCs w:val="20"/>
        </w:rPr>
        <w:t xml:space="preserve"> </w:t>
      </w:r>
      <w:r w:rsidR="00876B3A" w:rsidRPr="00342086">
        <w:rPr>
          <w:bCs/>
          <w:sz w:val="20"/>
          <w:szCs w:val="20"/>
        </w:rPr>
        <w:t xml:space="preserve">varmistettava, että palvelu on jatkossakin monialaista ja nuoren kannalta hänen kokonaiselämäntilanteensa huomioivaa, eikä keskity vain työllisyydenhoitoon. </w:t>
      </w:r>
      <w:r w:rsidR="00623178" w:rsidRPr="00623178">
        <w:rPr>
          <w:bCs/>
          <w:sz w:val="20"/>
          <w:szCs w:val="20"/>
        </w:rPr>
        <w:t>On kyseenalaista, mikäli ohjaamotyyppinen toiminta määritellään laissa yksinomaisesti työllisyydenhoidon alle sijoittuvaksi. Tällä hetkellä huomattava osa Ohjaamoista toimii nuorisotoimen alaisuudessa</w:t>
      </w:r>
      <w:r w:rsidR="00303BF3">
        <w:rPr>
          <w:bCs/>
          <w:sz w:val="20"/>
          <w:szCs w:val="20"/>
        </w:rPr>
        <w:t>. M</w:t>
      </w:r>
      <w:r w:rsidR="00623178" w:rsidRPr="00623178">
        <w:rPr>
          <w:bCs/>
          <w:sz w:val="20"/>
          <w:szCs w:val="20"/>
        </w:rPr>
        <w:t>on</w:t>
      </w:r>
      <w:r w:rsidR="00FA02A6">
        <w:rPr>
          <w:bCs/>
          <w:sz w:val="20"/>
          <w:szCs w:val="20"/>
        </w:rPr>
        <w:t>esti</w:t>
      </w:r>
      <w:r w:rsidR="00623178" w:rsidRPr="00623178">
        <w:rPr>
          <w:bCs/>
          <w:sz w:val="20"/>
          <w:szCs w:val="20"/>
        </w:rPr>
        <w:t xml:space="preserve"> tämä on</w:t>
      </w:r>
      <w:r w:rsidR="00303BF3">
        <w:rPr>
          <w:bCs/>
          <w:sz w:val="20"/>
          <w:szCs w:val="20"/>
        </w:rPr>
        <w:t>kin</w:t>
      </w:r>
      <w:r w:rsidR="00623178" w:rsidRPr="00623178">
        <w:rPr>
          <w:bCs/>
          <w:sz w:val="20"/>
          <w:szCs w:val="20"/>
        </w:rPr>
        <w:t xml:space="preserve"> paikallisesti mielekkäin tapa järjestää monialaiset palvelut nuorten elämäntilanteet ja tarpeet kokonaisvaltaisesti huomioiden.</w:t>
      </w:r>
      <w:bookmarkStart w:id="1" w:name="_Hlk119949490"/>
      <w:r w:rsidR="00623178" w:rsidRPr="00623178">
        <w:rPr>
          <w:bCs/>
          <w:sz w:val="20"/>
          <w:szCs w:val="20"/>
        </w:rPr>
        <w:t xml:space="preserve"> </w:t>
      </w:r>
      <w:r w:rsidR="00623178" w:rsidRPr="00CE532D">
        <w:rPr>
          <w:b/>
          <w:sz w:val="20"/>
          <w:szCs w:val="20"/>
        </w:rPr>
        <w:t>Kuntien liikkumavara ja mahdollisuus pitää Ohjaamot nuorisotoimen piirissä tulee turvata</w:t>
      </w:r>
      <w:bookmarkEnd w:id="1"/>
      <w:r w:rsidR="00623178" w:rsidRPr="00CE532D">
        <w:rPr>
          <w:b/>
          <w:sz w:val="20"/>
          <w:szCs w:val="20"/>
        </w:rPr>
        <w:t>.</w:t>
      </w:r>
      <w:r w:rsidR="004B1F58" w:rsidRPr="00CE532D">
        <w:rPr>
          <w:b/>
          <w:sz w:val="20"/>
          <w:szCs w:val="20"/>
        </w:rPr>
        <w:t xml:space="preserve"> </w:t>
      </w:r>
    </w:p>
    <w:p w14:paraId="2CCC9DFB" w14:textId="77777777" w:rsidR="00936F42" w:rsidRDefault="00936F42" w:rsidP="002D3914">
      <w:pPr>
        <w:widowControl/>
        <w:autoSpaceDE w:val="0"/>
        <w:autoSpaceDN w:val="0"/>
        <w:adjustRightInd w:val="0"/>
        <w:spacing w:after="0" w:line="240" w:lineRule="auto"/>
        <w:rPr>
          <w:bCs/>
          <w:sz w:val="20"/>
          <w:szCs w:val="20"/>
        </w:rPr>
      </w:pPr>
    </w:p>
    <w:p w14:paraId="7E396266" w14:textId="58B9247E" w:rsidR="00F40837" w:rsidRDefault="00876B3A" w:rsidP="002D3914">
      <w:pPr>
        <w:widowControl/>
        <w:autoSpaceDE w:val="0"/>
        <w:autoSpaceDN w:val="0"/>
        <w:adjustRightInd w:val="0"/>
        <w:spacing w:after="0" w:line="240" w:lineRule="auto"/>
        <w:rPr>
          <w:bCs/>
          <w:sz w:val="20"/>
          <w:szCs w:val="20"/>
        </w:rPr>
      </w:pPr>
      <w:r w:rsidRPr="00065727">
        <w:rPr>
          <w:b/>
          <w:sz w:val="20"/>
          <w:szCs w:val="20"/>
        </w:rPr>
        <w:t>Into esittää myös, että pykälässä 16 lueteltuihin nuorten monialaisen tuen yhteispalvelupisteiden tehtäviin tulisi lukea mukaan nuorten osallisuuden tukeminen ja edistäminen siinä missä opiskelumahdollisuuksien, työllistymisen, toimintavalmiuksien ja hyvinvoinnin edistäminen.</w:t>
      </w:r>
      <w:r>
        <w:rPr>
          <w:bCs/>
          <w:sz w:val="20"/>
          <w:szCs w:val="20"/>
        </w:rPr>
        <w:t xml:space="preserve"> </w:t>
      </w:r>
      <w:r w:rsidR="008B747E" w:rsidRPr="003C4E14">
        <w:rPr>
          <w:bCs/>
          <w:sz w:val="20"/>
          <w:szCs w:val="20"/>
        </w:rPr>
        <w:t xml:space="preserve">Nuorten osallisuuden </w:t>
      </w:r>
      <w:r w:rsidR="002344D8">
        <w:rPr>
          <w:bCs/>
          <w:sz w:val="20"/>
          <w:szCs w:val="20"/>
        </w:rPr>
        <w:t xml:space="preserve">tulee </w:t>
      </w:r>
      <w:r w:rsidR="008B747E" w:rsidRPr="003C4E14">
        <w:rPr>
          <w:bCs/>
          <w:sz w:val="20"/>
          <w:szCs w:val="20"/>
        </w:rPr>
        <w:t>myös näkyä palvelutarjonnan ja toimintamallien rakentumisessa.</w:t>
      </w:r>
      <w:r w:rsidR="002344D8">
        <w:rPr>
          <w:bCs/>
          <w:sz w:val="20"/>
          <w:szCs w:val="20"/>
        </w:rPr>
        <w:t xml:space="preserve"> </w:t>
      </w:r>
      <w:r>
        <w:rPr>
          <w:bCs/>
          <w:sz w:val="20"/>
          <w:szCs w:val="20"/>
        </w:rPr>
        <w:t>Tämä vahvistaisi palvelun kokonaisvaltaisuutta ja nuorilähtöisyyttä.</w:t>
      </w:r>
    </w:p>
    <w:p w14:paraId="5E961C59" w14:textId="77777777" w:rsidR="00876B3A" w:rsidRDefault="00876B3A" w:rsidP="006F7805">
      <w:pPr>
        <w:widowControl/>
        <w:autoSpaceDE w:val="0"/>
        <w:autoSpaceDN w:val="0"/>
        <w:adjustRightInd w:val="0"/>
        <w:spacing w:after="0" w:line="240" w:lineRule="auto"/>
        <w:jc w:val="left"/>
        <w:rPr>
          <w:bCs/>
          <w:sz w:val="20"/>
          <w:szCs w:val="20"/>
        </w:rPr>
      </w:pPr>
    </w:p>
    <w:p w14:paraId="0F1C7DB3" w14:textId="18E03910" w:rsidR="00536DE7" w:rsidRDefault="00536DE7" w:rsidP="002D3914">
      <w:pPr>
        <w:widowControl/>
        <w:autoSpaceDE w:val="0"/>
        <w:autoSpaceDN w:val="0"/>
        <w:adjustRightInd w:val="0"/>
        <w:spacing w:after="0" w:line="240" w:lineRule="auto"/>
        <w:rPr>
          <w:bCs/>
          <w:sz w:val="20"/>
          <w:szCs w:val="20"/>
        </w:rPr>
      </w:pPr>
      <w:r w:rsidRPr="00536DE7">
        <w:rPr>
          <w:bCs/>
          <w:sz w:val="20"/>
          <w:szCs w:val="20"/>
        </w:rPr>
        <w:t>Laissa säädettäisiin KEHA-keskuksen tehtäväksi hoitaa nuorten hyvinvoinnin ja pärjäävyyden tuen valmennuksen (ONNI-toiminta) toteuttamista.</w:t>
      </w:r>
      <w:r w:rsidR="007A69C5">
        <w:rPr>
          <w:bCs/>
          <w:sz w:val="20"/>
          <w:szCs w:val="20"/>
        </w:rPr>
        <w:t xml:space="preserve"> Tämä on tarkoituksenmukaista. </w:t>
      </w:r>
      <w:r w:rsidR="007A69C5" w:rsidRPr="005C3736">
        <w:rPr>
          <w:b/>
          <w:sz w:val="20"/>
          <w:szCs w:val="20"/>
        </w:rPr>
        <w:t>Jotta monialaisen tuen palvelupisteet toimivat jatkossakin laadukkaasti ja voimavarakeskeisesti, on ONNI-toimintaa entisestään laajennettava.</w:t>
      </w:r>
      <w:r w:rsidR="008D3413">
        <w:rPr>
          <w:bCs/>
          <w:sz w:val="20"/>
          <w:szCs w:val="20"/>
        </w:rPr>
        <w:t xml:space="preserve"> Esityksen mukaan</w:t>
      </w:r>
      <w:r w:rsidRPr="00536DE7">
        <w:rPr>
          <w:bCs/>
          <w:sz w:val="20"/>
          <w:szCs w:val="20"/>
        </w:rPr>
        <w:t xml:space="preserve"> KEHA-keskus neuvottelisi kuntatoimijoiden tai hyvinvointialueiden kanssa toteutettavasta valmennuksesta. </w:t>
      </w:r>
      <w:r w:rsidR="00157B3B">
        <w:rPr>
          <w:bCs/>
          <w:sz w:val="20"/>
          <w:szCs w:val="20"/>
        </w:rPr>
        <w:t>Into katsoo, että k</w:t>
      </w:r>
      <w:r w:rsidRPr="00536DE7">
        <w:rPr>
          <w:bCs/>
          <w:sz w:val="20"/>
          <w:szCs w:val="20"/>
        </w:rPr>
        <w:t>unnilla, kuntayhtymillä ja näiden määräysvallassa olevien yhteisöillä on mahdollisuus tuottaa näitä valmennuksia myös yhteistyössä työpajojen kanssa. Työpajatoimijat ovat valmennustyön ammattilaisia, joilla on osaamista kokonaisvaltaiseen tukeen ja arjenhallinnan vahvistamiseen. Niitä tulee hyödyntää ONNI-toiminnan toteuttamisessa, jolloin siihen voitaisiin nykyistä vahvemmin nivoa nuorisotyöllistä osaamista.</w:t>
      </w:r>
    </w:p>
    <w:p w14:paraId="039C292E" w14:textId="77777777" w:rsidR="00536DE7" w:rsidRDefault="00536DE7" w:rsidP="002D3914">
      <w:pPr>
        <w:widowControl/>
        <w:autoSpaceDE w:val="0"/>
        <w:autoSpaceDN w:val="0"/>
        <w:adjustRightInd w:val="0"/>
        <w:spacing w:after="0" w:line="240" w:lineRule="auto"/>
        <w:rPr>
          <w:bCs/>
          <w:sz w:val="20"/>
          <w:szCs w:val="20"/>
        </w:rPr>
      </w:pPr>
    </w:p>
    <w:p w14:paraId="6356FE35" w14:textId="02E157A4" w:rsidR="00E80A10" w:rsidRDefault="00143C62" w:rsidP="002D3914">
      <w:pPr>
        <w:widowControl/>
        <w:autoSpaceDE w:val="0"/>
        <w:autoSpaceDN w:val="0"/>
        <w:adjustRightInd w:val="0"/>
        <w:spacing w:after="0" w:line="240" w:lineRule="auto"/>
        <w:rPr>
          <w:bCs/>
          <w:sz w:val="20"/>
          <w:szCs w:val="20"/>
        </w:rPr>
      </w:pPr>
      <w:r>
        <w:rPr>
          <w:bCs/>
          <w:sz w:val="20"/>
          <w:szCs w:val="20"/>
        </w:rPr>
        <w:t>Into korostaa, että m</w:t>
      </w:r>
      <w:r w:rsidR="005D3B52" w:rsidRPr="005D3B52">
        <w:rPr>
          <w:bCs/>
          <w:sz w:val="20"/>
          <w:szCs w:val="20"/>
        </w:rPr>
        <w:t xml:space="preserve">onialaisen yhteispalvelun tunnettuuden, saavutettavuuden, monialaisen työotteen ja nuorten osallisuuden kehittymisen kannalta on ensiarvoista, että jokaisella nuorten yhteispalvelulla olisi käytettävissään tarkoituksenmukaiset yhteiset toimitilat. </w:t>
      </w:r>
      <w:r w:rsidR="005D3B52" w:rsidRPr="00BF40B8">
        <w:rPr>
          <w:b/>
          <w:sz w:val="20"/>
          <w:szCs w:val="20"/>
        </w:rPr>
        <w:t>Laissa tulisi siksi selkeästi velvoittaa jokaista työllisyysaluetta järjestämään monialaisen tuen yhteispalvelupisteelle omat toimitilat,</w:t>
      </w:r>
      <w:r w:rsidR="005D3B52" w:rsidRPr="005D3B52">
        <w:rPr>
          <w:bCs/>
          <w:sz w:val="20"/>
          <w:szCs w:val="20"/>
        </w:rPr>
        <w:t xml:space="preserve"> jotka palvelevat nuorten tavoittamista ja luottamuksellista kohtaamista</w:t>
      </w:r>
      <w:r w:rsidR="00F051FA">
        <w:rPr>
          <w:bCs/>
          <w:sz w:val="20"/>
          <w:szCs w:val="20"/>
        </w:rPr>
        <w:t xml:space="preserve"> mahdollisimman matalalla kynnyksellä</w:t>
      </w:r>
      <w:r w:rsidR="005D3B52">
        <w:rPr>
          <w:bCs/>
          <w:sz w:val="20"/>
          <w:szCs w:val="20"/>
        </w:rPr>
        <w:t>.</w:t>
      </w:r>
    </w:p>
    <w:p w14:paraId="4D35AF9D" w14:textId="77777777" w:rsidR="005D3B52" w:rsidRDefault="005D3B52" w:rsidP="006F7805">
      <w:pPr>
        <w:widowControl/>
        <w:autoSpaceDE w:val="0"/>
        <w:autoSpaceDN w:val="0"/>
        <w:adjustRightInd w:val="0"/>
        <w:spacing w:after="0" w:line="240" w:lineRule="auto"/>
        <w:jc w:val="left"/>
        <w:rPr>
          <w:bCs/>
          <w:sz w:val="20"/>
          <w:szCs w:val="20"/>
        </w:rPr>
      </w:pPr>
    </w:p>
    <w:p w14:paraId="1A2B4EBE" w14:textId="6180BB79" w:rsidR="00FF0093" w:rsidRDefault="004105C8" w:rsidP="002D3914">
      <w:pPr>
        <w:widowControl/>
        <w:autoSpaceDE w:val="0"/>
        <w:autoSpaceDN w:val="0"/>
        <w:adjustRightInd w:val="0"/>
        <w:spacing w:after="0" w:line="240" w:lineRule="auto"/>
        <w:rPr>
          <w:bCs/>
          <w:sz w:val="20"/>
          <w:szCs w:val="20"/>
        </w:rPr>
      </w:pPr>
      <w:r w:rsidRPr="001840D1">
        <w:rPr>
          <w:b/>
          <w:sz w:val="20"/>
          <w:szCs w:val="20"/>
        </w:rPr>
        <w:t xml:space="preserve">Into pitää esitettyä alueellista työvoimaviranomaisen laatimaa analyysiä alueensa nuorten monialaisen tuen yhteispalvelun tarpeesta tärkeänä, ja korostaa, että se tulee toteuttaa kattavasti ja monialaisesti, sidosryhmät ja </w:t>
      </w:r>
      <w:r w:rsidR="002F3A54" w:rsidRPr="001840D1">
        <w:rPr>
          <w:b/>
          <w:sz w:val="20"/>
          <w:szCs w:val="20"/>
        </w:rPr>
        <w:t xml:space="preserve">nuorten kanssa toimivat </w:t>
      </w:r>
      <w:r w:rsidRPr="001840D1">
        <w:rPr>
          <w:b/>
          <w:sz w:val="20"/>
          <w:szCs w:val="20"/>
        </w:rPr>
        <w:t>palveluntuottajat osallistaen.</w:t>
      </w:r>
      <w:r w:rsidR="00263B4E">
        <w:rPr>
          <w:bCs/>
          <w:sz w:val="20"/>
          <w:szCs w:val="20"/>
        </w:rPr>
        <w:t xml:space="preserve"> </w:t>
      </w:r>
      <w:r w:rsidR="00FF0093" w:rsidRPr="00E80A10">
        <w:rPr>
          <w:bCs/>
          <w:sz w:val="20"/>
          <w:szCs w:val="20"/>
        </w:rPr>
        <w:t xml:space="preserve">Inton toteuttamien kyselyiden mukaan Ohjaamoiden sekä työpajojen ja etsivän nuorisotyön yhteistyössä on </w:t>
      </w:r>
      <w:r w:rsidR="001E0C48">
        <w:rPr>
          <w:bCs/>
          <w:sz w:val="20"/>
          <w:szCs w:val="20"/>
        </w:rPr>
        <w:t xml:space="preserve">toistaiseksi </w:t>
      </w:r>
      <w:r w:rsidR="00FF0093" w:rsidRPr="00E80A10">
        <w:rPr>
          <w:bCs/>
          <w:sz w:val="20"/>
          <w:szCs w:val="20"/>
        </w:rPr>
        <w:t>ollu</w:t>
      </w:r>
      <w:r w:rsidR="00CE1C72">
        <w:rPr>
          <w:bCs/>
          <w:sz w:val="20"/>
          <w:szCs w:val="20"/>
        </w:rPr>
        <w:t xml:space="preserve">t </w:t>
      </w:r>
      <w:r w:rsidR="00FF0093" w:rsidRPr="00E80A10">
        <w:rPr>
          <w:bCs/>
          <w:sz w:val="20"/>
          <w:szCs w:val="20"/>
        </w:rPr>
        <w:lastRenderedPageBreak/>
        <w:t>vahvistamisen tarpeita</w:t>
      </w:r>
      <w:r w:rsidR="00E84D5D">
        <w:rPr>
          <w:bCs/>
          <w:sz w:val="20"/>
          <w:szCs w:val="20"/>
        </w:rPr>
        <w:t xml:space="preserve"> – </w:t>
      </w:r>
      <w:r w:rsidR="00FF0093" w:rsidRPr="00E80A10">
        <w:rPr>
          <w:bCs/>
          <w:sz w:val="20"/>
          <w:szCs w:val="20"/>
        </w:rPr>
        <w:t>erityisesti Ohjaamot ja työpajat ovat monin paikoin toimineet liian erillään. Alueellisten palveluekosysteemien toimijoiden yhteistyötä tulee kehittää ja vahvistaa.</w:t>
      </w:r>
    </w:p>
    <w:p w14:paraId="4E900462" w14:textId="77777777" w:rsidR="00612699" w:rsidRDefault="00612699" w:rsidP="00FF0093">
      <w:pPr>
        <w:widowControl/>
        <w:autoSpaceDE w:val="0"/>
        <w:autoSpaceDN w:val="0"/>
        <w:adjustRightInd w:val="0"/>
        <w:spacing w:after="0" w:line="240" w:lineRule="auto"/>
        <w:jc w:val="left"/>
        <w:rPr>
          <w:bCs/>
          <w:sz w:val="20"/>
          <w:szCs w:val="20"/>
        </w:rPr>
      </w:pPr>
    </w:p>
    <w:p w14:paraId="03972FEF" w14:textId="3D2D3ED6" w:rsidR="00CD23E2" w:rsidRDefault="00612699" w:rsidP="002D3914">
      <w:pPr>
        <w:widowControl/>
        <w:autoSpaceDE w:val="0"/>
        <w:autoSpaceDN w:val="0"/>
        <w:adjustRightInd w:val="0"/>
        <w:spacing w:after="0" w:line="240" w:lineRule="auto"/>
        <w:rPr>
          <w:bCs/>
          <w:sz w:val="20"/>
          <w:szCs w:val="20"/>
        </w:rPr>
      </w:pPr>
      <w:r w:rsidRPr="003C4E14">
        <w:rPr>
          <w:bCs/>
          <w:sz w:val="20"/>
          <w:szCs w:val="20"/>
        </w:rPr>
        <w:t xml:space="preserve">Into pitää tarkoituksenmukaisena KEHA-keskukselle esitettyä palveluintegraation ja monialaisen työn kehittämisen tukipalveluroolia. </w:t>
      </w:r>
      <w:r w:rsidRPr="00247289">
        <w:rPr>
          <w:b/>
          <w:sz w:val="20"/>
          <w:szCs w:val="20"/>
        </w:rPr>
        <w:t>Into katsoo, että monialaisten palvelujen tukirakenteen ohjausryhmää tulee laajentaa ottamalla mukaan sidosryhmiä, jotka edustavat haavoittuvassa työmarkkina-asemassa olevien nuorten kanssa työskenteleviä.</w:t>
      </w:r>
      <w:r w:rsidR="00247289">
        <w:rPr>
          <w:bCs/>
          <w:sz w:val="20"/>
          <w:szCs w:val="20"/>
        </w:rPr>
        <w:t xml:space="preserve"> </w:t>
      </w:r>
      <w:r w:rsidR="00CD23E2" w:rsidRPr="006E392B">
        <w:rPr>
          <w:bCs/>
          <w:sz w:val="20"/>
          <w:szCs w:val="20"/>
        </w:rPr>
        <w:t>Into katsoo</w:t>
      </w:r>
      <w:r w:rsidR="00247289">
        <w:rPr>
          <w:bCs/>
          <w:sz w:val="20"/>
          <w:szCs w:val="20"/>
        </w:rPr>
        <w:t xml:space="preserve"> lisäksi</w:t>
      </w:r>
      <w:r w:rsidR="00CD23E2" w:rsidRPr="006E392B">
        <w:rPr>
          <w:bCs/>
          <w:sz w:val="20"/>
          <w:szCs w:val="20"/>
        </w:rPr>
        <w:t>, että työllistymistä edistävä</w:t>
      </w:r>
      <w:r w:rsidR="00B1632A">
        <w:rPr>
          <w:bCs/>
          <w:sz w:val="20"/>
          <w:szCs w:val="20"/>
        </w:rPr>
        <w:t>n</w:t>
      </w:r>
      <w:r w:rsidR="00CD23E2" w:rsidRPr="006E392B">
        <w:rPr>
          <w:bCs/>
          <w:sz w:val="20"/>
          <w:szCs w:val="20"/>
        </w:rPr>
        <w:t xml:space="preserve"> monialaisen tuen yhteistoiminna</w:t>
      </w:r>
      <w:r w:rsidR="00B1632A">
        <w:rPr>
          <w:bCs/>
          <w:sz w:val="20"/>
          <w:szCs w:val="20"/>
        </w:rPr>
        <w:t xml:space="preserve">n </w:t>
      </w:r>
      <w:r w:rsidR="00CD23E2" w:rsidRPr="006E392B">
        <w:rPr>
          <w:bCs/>
          <w:sz w:val="20"/>
          <w:szCs w:val="20"/>
        </w:rPr>
        <w:t>ja nuorten työllistymistä edistävän monialaisen tuen yhteispalvelun</w:t>
      </w:r>
      <w:r w:rsidR="00B12B69">
        <w:rPr>
          <w:bCs/>
          <w:sz w:val="20"/>
          <w:szCs w:val="20"/>
        </w:rPr>
        <w:t xml:space="preserve"> </w:t>
      </w:r>
      <w:r w:rsidR="00CD23E2" w:rsidRPr="006E392B">
        <w:rPr>
          <w:bCs/>
          <w:sz w:val="20"/>
          <w:szCs w:val="20"/>
        </w:rPr>
        <w:t>suhdetta tulisi tarkentaa asiakkaan näkökulmasta.</w:t>
      </w:r>
      <w:r w:rsidR="00CD23E2" w:rsidRPr="003C4E14">
        <w:rPr>
          <w:bCs/>
          <w:sz w:val="20"/>
          <w:szCs w:val="20"/>
        </w:rPr>
        <w:t xml:space="preserve">  </w:t>
      </w:r>
    </w:p>
    <w:p w14:paraId="3EE68E89" w14:textId="77777777" w:rsidR="00FB4AD4" w:rsidRDefault="00FB4AD4" w:rsidP="00CD23E2">
      <w:pPr>
        <w:widowControl/>
        <w:autoSpaceDE w:val="0"/>
        <w:autoSpaceDN w:val="0"/>
        <w:adjustRightInd w:val="0"/>
        <w:spacing w:after="0" w:line="240" w:lineRule="auto"/>
        <w:jc w:val="left"/>
        <w:rPr>
          <w:bCs/>
          <w:sz w:val="20"/>
          <w:szCs w:val="20"/>
        </w:rPr>
      </w:pPr>
    </w:p>
    <w:p w14:paraId="73A60E73" w14:textId="5B21A1CD" w:rsidR="00FB4AD4" w:rsidRPr="006B0349" w:rsidRDefault="004A0335" w:rsidP="00CD4797">
      <w:pPr>
        <w:pStyle w:val="Otsikko2"/>
        <w:spacing w:before="0" w:after="0" w:line="240" w:lineRule="auto"/>
        <w:rPr>
          <w:sz w:val="22"/>
          <w:szCs w:val="22"/>
        </w:rPr>
      </w:pPr>
      <w:r w:rsidRPr="006B0349">
        <w:rPr>
          <w:caps w:val="0"/>
          <w:sz w:val="22"/>
          <w:szCs w:val="22"/>
        </w:rPr>
        <w:t>Kuntien palkkatuki tärkeää mahdollistaa, kolmannen sektorin palkkatukea ei saa rajoittaa</w:t>
      </w:r>
    </w:p>
    <w:p w14:paraId="46B5BDD0" w14:textId="77777777" w:rsidR="00FB4AD4" w:rsidRPr="003C4E14" w:rsidRDefault="00FB4AD4" w:rsidP="00CD23E2">
      <w:pPr>
        <w:widowControl/>
        <w:autoSpaceDE w:val="0"/>
        <w:autoSpaceDN w:val="0"/>
        <w:adjustRightInd w:val="0"/>
        <w:spacing w:after="0" w:line="240" w:lineRule="auto"/>
        <w:jc w:val="left"/>
        <w:rPr>
          <w:bCs/>
          <w:sz w:val="20"/>
          <w:szCs w:val="20"/>
        </w:rPr>
      </w:pPr>
    </w:p>
    <w:p w14:paraId="4AEECAD1" w14:textId="4CE0D534" w:rsidR="00FB4AD4" w:rsidRPr="00FB4AD4" w:rsidRDefault="00FB4AD4" w:rsidP="002D3914">
      <w:pPr>
        <w:widowControl/>
        <w:autoSpaceDE w:val="0"/>
        <w:autoSpaceDN w:val="0"/>
        <w:adjustRightInd w:val="0"/>
        <w:spacing w:after="0" w:line="240" w:lineRule="auto"/>
        <w:rPr>
          <w:bCs/>
          <w:sz w:val="20"/>
          <w:szCs w:val="20"/>
        </w:rPr>
      </w:pPr>
      <w:r w:rsidRPr="00E46F60">
        <w:rPr>
          <w:b/>
          <w:sz w:val="20"/>
          <w:szCs w:val="20"/>
        </w:rPr>
        <w:t>Lausuntopalautteen perusteella hallituksen esitykseen tehtiin muutos, joka mahdollistaa palkkatuen myöntämisen kuntaan samoilla ehdoilla kuin muillekin työnantajille. Tämä on tarkoituksenmukaista ja odotettu muutos.</w:t>
      </w:r>
      <w:r w:rsidRPr="00E46F60">
        <w:rPr>
          <w:sz w:val="20"/>
          <w:szCs w:val="20"/>
        </w:rPr>
        <w:t xml:space="preserve"> </w:t>
      </w:r>
      <w:r w:rsidRPr="00FB4AD4">
        <w:rPr>
          <w:bCs/>
          <w:sz w:val="20"/>
          <w:szCs w:val="20"/>
        </w:rPr>
        <w:t>Myös Into kiinnitti aiemmassa lausunnossaan huomiota, että ilman kunnan palkkatukima</w:t>
      </w:r>
      <w:r w:rsidR="00277CD6">
        <w:rPr>
          <w:bCs/>
          <w:sz w:val="20"/>
          <w:szCs w:val="20"/>
        </w:rPr>
        <w:t>h</w:t>
      </w:r>
      <w:r w:rsidRPr="00FB4AD4">
        <w:rPr>
          <w:bCs/>
          <w:sz w:val="20"/>
          <w:szCs w:val="20"/>
        </w:rPr>
        <w:t>dollisuutta palkkatuettu työ tulisi vähenemään merkittävästi ja työllisyys heikkenemään. Pitkäaikaistyöttömyyden jäätyä korkealle tasolle on tärkeää lisätä mahdollisuuksia palkkatuettuun työhön</w:t>
      </w:r>
      <w:r w:rsidR="001C3BB9">
        <w:rPr>
          <w:bCs/>
          <w:sz w:val="20"/>
          <w:szCs w:val="20"/>
        </w:rPr>
        <w:t xml:space="preserve"> sekä kunnissa että kolmannella sektorilla. </w:t>
      </w:r>
    </w:p>
    <w:p w14:paraId="45E797CE" w14:textId="77777777" w:rsidR="00FB4AD4" w:rsidRPr="00FB4AD4" w:rsidRDefault="00FB4AD4" w:rsidP="002D3914">
      <w:pPr>
        <w:widowControl/>
        <w:autoSpaceDE w:val="0"/>
        <w:autoSpaceDN w:val="0"/>
        <w:adjustRightInd w:val="0"/>
        <w:spacing w:after="0" w:line="240" w:lineRule="auto"/>
        <w:rPr>
          <w:bCs/>
          <w:sz w:val="20"/>
          <w:szCs w:val="20"/>
        </w:rPr>
      </w:pPr>
    </w:p>
    <w:p w14:paraId="60B7988B" w14:textId="7FB6346F" w:rsidR="00FB4AD4" w:rsidRDefault="00FB4AD4" w:rsidP="002D3914">
      <w:pPr>
        <w:widowControl/>
        <w:autoSpaceDE w:val="0"/>
        <w:autoSpaceDN w:val="0"/>
        <w:adjustRightInd w:val="0"/>
        <w:spacing w:after="0" w:line="240" w:lineRule="auto"/>
        <w:rPr>
          <w:bCs/>
          <w:sz w:val="20"/>
          <w:szCs w:val="20"/>
        </w:rPr>
      </w:pPr>
      <w:r w:rsidRPr="00CD4797">
        <w:rPr>
          <w:b/>
          <w:sz w:val="20"/>
          <w:szCs w:val="20"/>
        </w:rPr>
        <w:t>On kuitenkin huomattava, että valmistelussa olevan palkkatukiuudistuksen vaikutuksesta palkkatuettu työ tulee vähenemään olennaisesti kolmannella sektorilla, ja näin ollen työttömyys ja pitkäaikaistyöttömyys tulevat kasvamaan</w:t>
      </w:r>
      <w:r w:rsidRPr="00FB4AD4">
        <w:rPr>
          <w:bCs/>
          <w:sz w:val="20"/>
          <w:szCs w:val="20"/>
        </w:rPr>
        <w:t xml:space="preserve">. Tätä ei ole huomioitu esityksessä. Päinvastaisista tarkoituksistaan huolimatta palkkatukiuudistus on lisäämässä heikossa asemassa olevien työttömyyttä. Erityisesti muutokset 100 %:n palkkatukeen tulevat olemaan työpajatoimijoille dramaattisia. Into katsoo, että uudistus tulee vähentämään merkittävästi haavoittuvassa asemassa olevien työllistymiseen liittyviä palveluita. </w:t>
      </w:r>
      <w:r w:rsidRPr="007B5462">
        <w:rPr>
          <w:b/>
          <w:sz w:val="20"/>
          <w:szCs w:val="20"/>
        </w:rPr>
        <w:t>Into vastustaa palkkatukiuudistusta, ellei siihen tehdä olennaisia muutoksia</w:t>
      </w:r>
      <w:r w:rsidRPr="00FB4AD4">
        <w:rPr>
          <w:bCs/>
          <w:sz w:val="20"/>
          <w:szCs w:val="20"/>
        </w:rPr>
        <w:t>: ennakoitu palkkatuetun toiminnan kauppavaikutus on käytännössä täysin epätodennäköinen. Mahdollinen kauppavaikutus ja kilpailun vääristyminen pitää arvioida tapauskohtaisesti, eikä de minimis -ehtoa ei tule soveltaa lainkaan.</w:t>
      </w:r>
    </w:p>
    <w:p w14:paraId="064A77B5" w14:textId="77777777" w:rsidR="000635A2" w:rsidRDefault="000635A2" w:rsidP="00FB4AD4">
      <w:pPr>
        <w:widowControl/>
        <w:autoSpaceDE w:val="0"/>
        <w:autoSpaceDN w:val="0"/>
        <w:adjustRightInd w:val="0"/>
        <w:spacing w:after="0" w:line="240" w:lineRule="auto"/>
        <w:jc w:val="left"/>
        <w:rPr>
          <w:bCs/>
          <w:sz w:val="20"/>
          <w:szCs w:val="20"/>
        </w:rPr>
      </w:pPr>
    </w:p>
    <w:p w14:paraId="3A9B4E21" w14:textId="6FF858AC" w:rsidR="000635A2" w:rsidRDefault="000635A2" w:rsidP="002D3914">
      <w:pPr>
        <w:widowControl/>
        <w:autoSpaceDE w:val="0"/>
        <w:autoSpaceDN w:val="0"/>
        <w:adjustRightInd w:val="0"/>
        <w:spacing w:after="0" w:line="240" w:lineRule="auto"/>
        <w:rPr>
          <w:bCs/>
          <w:sz w:val="20"/>
          <w:szCs w:val="20"/>
        </w:rPr>
      </w:pPr>
      <w:r w:rsidRPr="005E7079">
        <w:rPr>
          <w:bCs/>
          <w:sz w:val="20"/>
          <w:szCs w:val="20"/>
        </w:rPr>
        <w:t xml:space="preserve">Into painottaa, että on olennaista säilyttää työsopimuslaissa työpajoja ja vastaavia valmennusyksiköitä koskeva poikkeus työntarjoamisvelvollisuuteen. </w:t>
      </w:r>
      <w:r w:rsidRPr="00402D20">
        <w:rPr>
          <w:b/>
          <w:sz w:val="20"/>
          <w:szCs w:val="20"/>
        </w:rPr>
        <w:t>Poikkeus ollaan laajentamassa koskemaan rekisteröityjä uskonnollisia yhdyskuntia, mutta rajaamassa vain 100 %:n palkkatukeen. Into korostaa, että poikkeuksen tulee koskea kaikkia palkkatukiprosentteja.</w:t>
      </w:r>
      <w:r w:rsidRPr="005E7079">
        <w:rPr>
          <w:bCs/>
          <w:sz w:val="20"/>
          <w:szCs w:val="20"/>
        </w:rPr>
        <w:t xml:space="preserve"> Rajaus vaikuttaisi kriittisesti välityömarkkinoilla toimivien järjestöjen toimintaan ja niiden tarjoamiin työmahdollisuuksiin. Tämä puolestaan heikentäisi vaikeassa työmarkkina-asemassaolevien kokonaiselämäntilannetta ja työllisyyttä.  </w:t>
      </w:r>
    </w:p>
    <w:p w14:paraId="1ACD241A" w14:textId="77777777" w:rsidR="00FB4AD4" w:rsidRDefault="00FB4AD4" w:rsidP="00FF0093">
      <w:pPr>
        <w:widowControl/>
        <w:autoSpaceDE w:val="0"/>
        <w:autoSpaceDN w:val="0"/>
        <w:adjustRightInd w:val="0"/>
        <w:spacing w:after="0" w:line="240" w:lineRule="auto"/>
        <w:jc w:val="left"/>
        <w:rPr>
          <w:bCs/>
          <w:sz w:val="20"/>
          <w:szCs w:val="20"/>
        </w:rPr>
      </w:pPr>
    </w:p>
    <w:p w14:paraId="1AB8452F" w14:textId="29BF5439" w:rsidR="00203E17" w:rsidRPr="000B1C61" w:rsidRDefault="0007275A" w:rsidP="007D1EBC">
      <w:pPr>
        <w:pStyle w:val="Otsikko2"/>
        <w:spacing w:before="0" w:after="0" w:line="240" w:lineRule="auto"/>
        <w:rPr>
          <w:sz w:val="22"/>
          <w:szCs w:val="22"/>
        </w:rPr>
      </w:pPr>
      <w:r>
        <w:rPr>
          <w:caps w:val="0"/>
          <w:sz w:val="22"/>
          <w:szCs w:val="22"/>
        </w:rPr>
        <w:t>P</w:t>
      </w:r>
      <w:r w:rsidR="00697495" w:rsidRPr="000B1C61">
        <w:rPr>
          <w:caps w:val="0"/>
          <w:sz w:val="22"/>
          <w:szCs w:val="22"/>
        </w:rPr>
        <w:t>alveluproses</w:t>
      </w:r>
      <w:r>
        <w:rPr>
          <w:caps w:val="0"/>
          <w:sz w:val="22"/>
          <w:szCs w:val="22"/>
        </w:rPr>
        <w:t>si</w:t>
      </w:r>
      <w:r w:rsidR="00C67072">
        <w:rPr>
          <w:caps w:val="0"/>
          <w:sz w:val="22"/>
          <w:szCs w:val="22"/>
        </w:rPr>
        <w:t>ssa vahvistettava tarveharkintaa</w:t>
      </w:r>
      <w:r w:rsidR="008422DC">
        <w:rPr>
          <w:caps w:val="0"/>
          <w:sz w:val="22"/>
          <w:szCs w:val="22"/>
        </w:rPr>
        <w:t>: tuki sitä tarvitseville</w:t>
      </w:r>
    </w:p>
    <w:p w14:paraId="2D06D024" w14:textId="77777777" w:rsidR="00557BA5" w:rsidRPr="00203E17" w:rsidRDefault="00557BA5" w:rsidP="006F7805">
      <w:pPr>
        <w:widowControl/>
        <w:autoSpaceDE w:val="0"/>
        <w:autoSpaceDN w:val="0"/>
        <w:adjustRightInd w:val="0"/>
        <w:spacing w:after="0" w:line="240" w:lineRule="auto"/>
        <w:jc w:val="left"/>
        <w:rPr>
          <w:bCs/>
          <w:sz w:val="20"/>
          <w:szCs w:val="20"/>
        </w:rPr>
      </w:pPr>
    </w:p>
    <w:p w14:paraId="2EB746B5" w14:textId="53A6D95C" w:rsidR="0004575F" w:rsidRDefault="00A53C96" w:rsidP="002D3914">
      <w:pPr>
        <w:widowControl/>
        <w:autoSpaceDE w:val="0"/>
        <w:autoSpaceDN w:val="0"/>
        <w:adjustRightInd w:val="0"/>
        <w:spacing w:after="0" w:line="240" w:lineRule="auto"/>
        <w:rPr>
          <w:bCs/>
          <w:sz w:val="20"/>
          <w:szCs w:val="20"/>
        </w:rPr>
      </w:pPr>
      <w:r w:rsidRPr="00A53C96">
        <w:rPr>
          <w:bCs/>
          <w:sz w:val="20"/>
          <w:szCs w:val="20"/>
        </w:rPr>
        <w:t xml:space="preserve">Työnhakijan palveluprosessia on uudistettu ja uusi asiakaspalvelumalli tuli voimaan 2.5.2022. </w:t>
      </w:r>
      <w:r w:rsidR="0063222D">
        <w:rPr>
          <w:bCs/>
          <w:sz w:val="20"/>
          <w:szCs w:val="20"/>
        </w:rPr>
        <w:t>P</w:t>
      </w:r>
      <w:r w:rsidRPr="00A53C96">
        <w:rPr>
          <w:bCs/>
          <w:sz w:val="20"/>
          <w:szCs w:val="20"/>
        </w:rPr>
        <w:t xml:space="preserve">ohjoismaisella työvoimapalvelumallilla on pyritty tehostamaan palveluprosessia lisäämällä </w:t>
      </w:r>
      <w:r w:rsidR="00C1357A">
        <w:rPr>
          <w:bCs/>
          <w:sz w:val="20"/>
          <w:szCs w:val="20"/>
        </w:rPr>
        <w:t xml:space="preserve">yhteydenpitoa </w:t>
      </w:r>
      <w:r w:rsidRPr="00A53C96">
        <w:rPr>
          <w:bCs/>
          <w:sz w:val="20"/>
          <w:szCs w:val="20"/>
        </w:rPr>
        <w:t>työnhakijan</w:t>
      </w:r>
      <w:r w:rsidR="00C1357A">
        <w:rPr>
          <w:bCs/>
          <w:sz w:val="20"/>
          <w:szCs w:val="20"/>
        </w:rPr>
        <w:t xml:space="preserve"> kanssa</w:t>
      </w:r>
      <w:r w:rsidRPr="00A53C96">
        <w:rPr>
          <w:bCs/>
          <w:sz w:val="20"/>
          <w:szCs w:val="20"/>
        </w:rPr>
        <w:t xml:space="preserve"> ja asettamalla uusia työnhakuvelvoitteita.</w:t>
      </w:r>
      <w:r w:rsidR="0063222D">
        <w:rPr>
          <w:bCs/>
          <w:sz w:val="20"/>
          <w:szCs w:val="20"/>
        </w:rPr>
        <w:t xml:space="preserve"> </w:t>
      </w:r>
      <w:r w:rsidR="00CC196A" w:rsidRPr="0063222D">
        <w:rPr>
          <w:b/>
          <w:sz w:val="20"/>
          <w:szCs w:val="20"/>
        </w:rPr>
        <w:t xml:space="preserve">Into katsoo, että on hyvä, että työnhakijoita tavataan aiempaa tiiviimmin. </w:t>
      </w:r>
      <w:r w:rsidR="000A5874" w:rsidRPr="0063222D">
        <w:rPr>
          <w:b/>
          <w:sz w:val="20"/>
          <w:szCs w:val="20"/>
        </w:rPr>
        <w:t>M</w:t>
      </w:r>
      <w:r w:rsidR="00CC196A" w:rsidRPr="0063222D">
        <w:rPr>
          <w:b/>
          <w:sz w:val="20"/>
          <w:szCs w:val="20"/>
        </w:rPr>
        <w:t>alli on kuitenkin mekaaninen ja</w:t>
      </w:r>
      <w:r w:rsidR="00CB08BF" w:rsidRPr="0063222D">
        <w:rPr>
          <w:b/>
          <w:sz w:val="20"/>
          <w:szCs w:val="20"/>
        </w:rPr>
        <w:t xml:space="preserve"> on</w:t>
      </w:r>
      <w:r w:rsidR="00CC196A" w:rsidRPr="0063222D">
        <w:rPr>
          <w:b/>
          <w:sz w:val="20"/>
          <w:szCs w:val="20"/>
        </w:rPr>
        <w:t xml:space="preserve"> herät</w:t>
      </w:r>
      <w:r w:rsidR="00CB08BF" w:rsidRPr="0063222D">
        <w:rPr>
          <w:b/>
          <w:sz w:val="20"/>
          <w:szCs w:val="20"/>
        </w:rPr>
        <w:t>tänyt</w:t>
      </w:r>
      <w:r w:rsidR="00CC196A" w:rsidRPr="0063222D">
        <w:rPr>
          <w:b/>
          <w:sz w:val="20"/>
          <w:szCs w:val="20"/>
        </w:rPr>
        <w:t xml:space="preserve"> huolta resurssien kohdentumisesta.</w:t>
      </w:r>
      <w:r w:rsidR="00CC196A" w:rsidRPr="00CC196A">
        <w:rPr>
          <w:bCs/>
          <w:sz w:val="20"/>
          <w:szCs w:val="20"/>
        </w:rPr>
        <w:t xml:space="preserve"> Saavatko yksilöllistä tukea juuri ne työnhakijat, jotka sitä eniten tarvitsevat? Toisilla työnhakijoilla puolestaan omatoiminen työnhaku riittäisi. </w:t>
      </w:r>
      <w:r w:rsidR="00CC196A" w:rsidRPr="00D51927">
        <w:rPr>
          <w:b/>
          <w:sz w:val="20"/>
          <w:szCs w:val="20"/>
        </w:rPr>
        <w:t xml:space="preserve">Palveluprosessissa pitäisi mahdollistaa vahvempi tarveharkinta. </w:t>
      </w:r>
      <w:r w:rsidR="00CC196A" w:rsidRPr="00CC196A">
        <w:rPr>
          <w:bCs/>
          <w:sz w:val="20"/>
          <w:szCs w:val="20"/>
        </w:rPr>
        <w:t xml:space="preserve">Into painottaa, että työvoimaviranomaiset tarvitsevat </w:t>
      </w:r>
      <w:r w:rsidR="003E3ADE">
        <w:rPr>
          <w:bCs/>
          <w:sz w:val="20"/>
          <w:szCs w:val="20"/>
        </w:rPr>
        <w:t xml:space="preserve">myös </w:t>
      </w:r>
      <w:r w:rsidR="00CC196A" w:rsidRPr="00CC196A">
        <w:rPr>
          <w:bCs/>
          <w:sz w:val="20"/>
          <w:szCs w:val="20"/>
        </w:rPr>
        <w:t>ohjausosaamisen ja ohjauksellisen työotteen vahvistamista. Kokemusten mukaan etenkään haasteellisessa tilanteessa olevat asiakkaat eivät ole kokeneet tulleensa TE-palveluissa riittävästi kohdatuiksi. Uusi</w:t>
      </w:r>
      <w:r w:rsidR="0063222D">
        <w:rPr>
          <w:bCs/>
          <w:sz w:val="20"/>
          <w:szCs w:val="20"/>
        </w:rPr>
        <w:t xml:space="preserve"> </w:t>
      </w:r>
      <w:r w:rsidR="00CC196A" w:rsidRPr="00CC196A">
        <w:rPr>
          <w:bCs/>
          <w:sz w:val="20"/>
          <w:szCs w:val="20"/>
        </w:rPr>
        <w:t>työnhakuvelvollisuus lisää työn sanktioivaa luonnetta, jolloin asiakaslähtöisen ja ohjauksellisen työotteen vahvistamisen tarve korostuu.</w:t>
      </w:r>
    </w:p>
    <w:p w14:paraId="6482F07B" w14:textId="77777777" w:rsidR="00D428DB" w:rsidRDefault="00D428DB" w:rsidP="006F7805">
      <w:pPr>
        <w:widowControl/>
        <w:autoSpaceDE w:val="0"/>
        <w:autoSpaceDN w:val="0"/>
        <w:adjustRightInd w:val="0"/>
        <w:spacing w:after="0" w:line="240" w:lineRule="auto"/>
        <w:jc w:val="left"/>
        <w:rPr>
          <w:bCs/>
          <w:sz w:val="20"/>
          <w:szCs w:val="20"/>
        </w:rPr>
      </w:pPr>
    </w:p>
    <w:p w14:paraId="40C7B75E" w14:textId="415757F4" w:rsidR="00D428DB" w:rsidRDefault="00D428DB" w:rsidP="002D3914">
      <w:pPr>
        <w:widowControl/>
        <w:autoSpaceDE w:val="0"/>
        <w:autoSpaceDN w:val="0"/>
        <w:adjustRightInd w:val="0"/>
        <w:spacing w:after="0" w:line="240" w:lineRule="auto"/>
        <w:rPr>
          <w:bCs/>
          <w:sz w:val="20"/>
          <w:szCs w:val="20"/>
        </w:rPr>
      </w:pPr>
      <w:r w:rsidRPr="00D428DB">
        <w:rPr>
          <w:bCs/>
          <w:sz w:val="20"/>
          <w:szCs w:val="20"/>
        </w:rPr>
        <w:t xml:space="preserve">Into on huolissaan rahoituksen riittävyydestä ja puutteellisten resurssien aiheuttamista palveluvajeista. Jo pitkään asiakkaita on ollut TE-toimiston virkailijaa kohden kuormittava määrä. Työnhakusuunnitelmat eivät ole olleet ajan tasalla ja määräaikaishaastatteluja on ollut runsaasti tekemättä. </w:t>
      </w:r>
      <w:r w:rsidR="004951AF" w:rsidRPr="00D428DB">
        <w:rPr>
          <w:bCs/>
          <w:sz w:val="20"/>
          <w:szCs w:val="20"/>
        </w:rPr>
        <w:t xml:space="preserve">Uusi asiakaspalvelumalli kasvattaa merkittävästi henkilöstön työtä. </w:t>
      </w:r>
      <w:r w:rsidRPr="004951AF">
        <w:rPr>
          <w:b/>
          <w:sz w:val="20"/>
          <w:szCs w:val="20"/>
        </w:rPr>
        <w:t>Resurssivaje ja palvelupuutteet ovat henkilöstölisäyksistä huolimatta merkittäviä</w:t>
      </w:r>
      <w:r w:rsidR="00D53E42">
        <w:rPr>
          <w:b/>
          <w:sz w:val="20"/>
          <w:szCs w:val="20"/>
        </w:rPr>
        <w:t xml:space="preserve"> ja ne pitää paikata</w:t>
      </w:r>
      <w:r w:rsidRPr="004951AF">
        <w:rPr>
          <w:b/>
          <w:sz w:val="20"/>
          <w:szCs w:val="20"/>
        </w:rPr>
        <w:t xml:space="preserve">. </w:t>
      </w:r>
    </w:p>
    <w:p w14:paraId="4CCAC792" w14:textId="77777777" w:rsidR="00CC196A" w:rsidRDefault="00CC196A" w:rsidP="006F7805">
      <w:pPr>
        <w:widowControl/>
        <w:autoSpaceDE w:val="0"/>
        <w:autoSpaceDN w:val="0"/>
        <w:adjustRightInd w:val="0"/>
        <w:spacing w:after="0" w:line="240" w:lineRule="auto"/>
        <w:jc w:val="left"/>
        <w:rPr>
          <w:bCs/>
          <w:sz w:val="20"/>
          <w:szCs w:val="20"/>
        </w:rPr>
      </w:pPr>
    </w:p>
    <w:p w14:paraId="3B9C46FD" w14:textId="58674E51" w:rsidR="00E832F7" w:rsidRPr="008A4FA8" w:rsidRDefault="00D428DB" w:rsidP="007D1EBC">
      <w:pPr>
        <w:pStyle w:val="Otsikko2"/>
        <w:spacing w:before="0" w:after="0" w:line="240" w:lineRule="auto"/>
        <w:rPr>
          <w:sz w:val="22"/>
          <w:szCs w:val="22"/>
        </w:rPr>
      </w:pPr>
      <w:r w:rsidRPr="008A4FA8">
        <w:rPr>
          <w:sz w:val="22"/>
          <w:szCs w:val="22"/>
        </w:rPr>
        <w:t>T</w:t>
      </w:r>
      <w:r w:rsidR="008A4FA8" w:rsidRPr="008A4FA8">
        <w:rPr>
          <w:caps w:val="0"/>
          <w:sz w:val="22"/>
          <w:szCs w:val="22"/>
        </w:rPr>
        <w:t>yönhakuvelvollisuude</w:t>
      </w:r>
      <w:r w:rsidR="00670ECD">
        <w:rPr>
          <w:caps w:val="0"/>
          <w:sz w:val="22"/>
          <w:szCs w:val="22"/>
        </w:rPr>
        <w:t xml:space="preserve">n </w:t>
      </w:r>
      <w:r w:rsidR="00ED10D1">
        <w:rPr>
          <w:caps w:val="0"/>
          <w:sz w:val="22"/>
          <w:szCs w:val="22"/>
        </w:rPr>
        <w:t>asettamatta jättämistä tarkennettava</w:t>
      </w:r>
    </w:p>
    <w:p w14:paraId="6CF8E3E7" w14:textId="77777777" w:rsidR="00E832F7" w:rsidRDefault="00E832F7" w:rsidP="00E832F7">
      <w:pPr>
        <w:widowControl/>
        <w:autoSpaceDE w:val="0"/>
        <w:autoSpaceDN w:val="0"/>
        <w:adjustRightInd w:val="0"/>
        <w:spacing w:after="0" w:line="240" w:lineRule="auto"/>
        <w:jc w:val="left"/>
        <w:rPr>
          <w:b/>
          <w:sz w:val="20"/>
          <w:szCs w:val="20"/>
        </w:rPr>
      </w:pPr>
    </w:p>
    <w:p w14:paraId="19BFA0F0" w14:textId="4582A561" w:rsidR="00CC196A" w:rsidRDefault="00D91397" w:rsidP="002D3914">
      <w:pPr>
        <w:widowControl/>
        <w:autoSpaceDE w:val="0"/>
        <w:autoSpaceDN w:val="0"/>
        <w:adjustRightInd w:val="0"/>
        <w:spacing w:after="0" w:line="240" w:lineRule="auto"/>
        <w:rPr>
          <w:bCs/>
          <w:sz w:val="20"/>
          <w:szCs w:val="20"/>
        </w:rPr>
      </w:pPr>
      <w:r>
        <w:rPr>
          <w:bCs/>
          <w:color w:val="000000" w:themeColor="text1"/>
          <w:sz w:val="20"/>
          <w:szCs w:val="20"/>
        </w:rPr>
        <w:t>Uut</w:t>
      </w:r>
      <w:r w:rsidRPr="00147583">
        <w:rPr>
          <w:bCs/>
          <w:color w:val="000000" w:themeColor="text1"/>
          <w:sz w:val="20"/>
          <w:szCs w:val="20"/>
        </w:rPr>
        <w:t>een asiakaspalvelumalliin</w:t>
      </w:r>
      <w:r w:rsidR="008D48D1">
        <w:rPr>
          <w:bCs/>
          <w:color w:val="000000" w:themeColor="text1"/>
          <w:sz w:val="20"/>
          <w:szCs w:val="20"/>
        </w:rPr>
        <w:t xml:space="preserve"> kuuluu</w:t>
      </w:r>
      <w:r w:rsidRPr="00147583">
        <w:rPr>
          <w:bCs/>
          <w:color w:val="000000" w:themeColor="text1"/>
          <w:sz w:val="20"/>
          <w:szCs w:val="20"/>
        </w:rPr>
        <w:t xml:space="preserve"> myös työnhakijalle asetettava työnhakuvelvollisuus</w:t>
      </w:r>
      <w:r>
        <w:rPr>
          <w:bCs/>
          <w:color w:val="000000" w:themeColor="text1"/>
          <w:sz w:val="20"/>
          <w:szCs w:val="20"/>
        </w:rPr>
        <w:t>.</w:t>
      </w:r>
      <w:r w:rsidR="00BD7EA4">
        <w:rPr>
          <w:bCs/>
          <w:color w:val="000000" w:themeColor="text1"/>
          <w:sz w:val="20"/>
          <w:szCs w:val="20"/>
        </w:rPr>
        <w:t xml:space="preserve"> </w:t>
      </w:r>
      <w:r w:rsidR="00E832F7" w:rsidRPr="00126FD6">
        <w:rPr>
          <w:b/>
          <w:sz w:val="20"/>
          <w:szCs w:val="20"/>
        </w:rPr>
        <w:t xml:space="preserve">Into katsoo, että työnhakuvelvollisuuden asettamatta jättämistä monialaisen tuen tarpeen tilanteessa </w:t>
      </w:r>
      <w:r w:rsidR="008D48D1" w:rsidRPr="00126FD6">
        <w:rPr>
          <w:b/>
          <w:sz w:val="20"/>
          <w:szCs w:val="20"/>
        </w:rPr>
        <w:t>tulee</w:t>
      </w:r>
      <w:r w:rsidR="00E832F7" w:rsidRPr="00126FD6">
        <w:rPr>
          <w:b/>
          <w:sz w:val="20"/>
          <w:szCs w:val="20"/>
        </w:rPr>
        <w:t xml:space="preserve"> vielä tarkentaa.</w:t>
      </w:r>
      <w:r w:rsidR="00EE114C">
        <w:rPr>
          <w:bCs/>
          <w:sz w:val="20"/>
          <w:szCs w:val="20"/>
        </w:rPr>
        <w:t xml:space="preserve"> Etsivän nuorisotyön ja työpajakentän kokemusten mukaan </w:t>
      </w:r>
      <w:r w:rsidR="00433C4C">
        <w:rPr>
          <w:bCs/>
          <w:sz w:val="20"/>
          <w:szCs w:val="20"/>
        </w:rPr>
        <w:t xml:space="preserve">TE-toimistojen </w:t>
      </w:r>
      <w:r w:rsidR="00B0626A">
        <w:rPr>
          <w:bCs/>
          <w:sz w:val="20"/>
          <w:szCs w:val="20"/>
        </w:rPr>
        <w:t xml:space="preserve">ja kuntakokeilujen käytännöt </w:t>
      </w:r>
      <w:r w:rsidR="00AF65D5">
        <w:rPr>
          <w:bCs/>
          <w:sz w:val="20"/>
          <w:szCs w:val="20"/>
        </w:rPr>
        <w:t xml:space="preserve">työnhakuvelvollisuuden asettamisesta vaihtelevat. Tämä on noussut esille erityisesti </w:t>
      </w:r>
      <w:r w:rsidR="00BC3A32">
        <w:rPr>
          <w:bCs/>
          <w:sz w:val="20"/>
          <w:szCs w:val="20"/>
        </w:rPr>
        <w:t>kuntouttavaan työtoimintaan osallistuvien asiakkaiden kohdalla. Työnhakijat eivät siis ole keskenään tasavertaisessa asemassa.</w:t>
      </w:r>
      <w:r w:rsidR="00126FD6">
        <w:rPr>
          <w:bCs/>
          <w:sz w:val="20"/>
          <w:szCs w:val="20"/>
        </w:rPr>
        <w:t xml:space="preserve"> </w:t>
      </w:r>
      <w:r w:rsidR="00EA03CD" w:rsidRPr="00126FD6">
        <w:rPr>
          <w:b/>
          <w:sz w:val="20"/>
          <w:szCs w:val="20"/>
        </w:rPr>
        <w:t>Into korostaa, että t</w:t>
      </w:r>
      <w:r w:rsidR="00E832F7" w:rsidRPr="00126FD6">
        <w:rPr>
          <w:b/>
          <w:sz w:val="20"/>
          <w:szCs w:val="20"/>
        </w:rPr>
        <w:t>arvitaan yksilöllisten tilanteiden kokonaisvaltaista huomiointia ja tarveharkintaa.</w:t>
      </w:r>
      <w:r w:rsidR="00E832F7" w:rsidRPr="00E832F7">
        <w:rPr>
          <w:bCs/>
          <w:sz w:val="20"/>
          <w:szCs w:val="20"/>
        </w:rPr>
        <w:t xml:space="preserve"> </w:t>
      </w:r>
      <w:r w:rsidR="00EA03CD">
        <w:rPr>
          <w:bCs/>
          <w:sz w:val="20"/>
          <w:szCs w:val="20"/>
        </w:rPr>
        <w:t xml:space="preserve">Ohjeistusta on selkiytettävä, mutta </w:t>
      </w:r>
      <w:r w:rsidR="00FB2399">
        <w:rPr>
          <w:bCs/>
          <w:sz w:val="20"/>
          <w:szCs w:val="20"/>
        </w:rPr>
        <w:t xml:space="preserve">asiakaslähtöisesti </w:t>
      </w:r>
      <w:r w:rsidR="00EA03CD">
        <w:rPr>
          <w:bCs/>
          <w:sz w:val="20"/>
          <w:szCs w:val="20"/>
        </w:rPr>
        <w:t>siten, et</w:t>
      </w:r>
      <w:r w:rsidR="0042445C">
        <w:rPr>
          <w:bCs/>
          <w:sz w:val="20"/>
          <w:szCs w:val="20"/>
        </w:rPr>
        <w:t>t</w:t>
      </w:r>
      <w:r w:rsidR="000409B1">
        <w:rPr>
          <w:bCs/>
          <w:sz w:val="20"/>
          <w:szCs w:val="20"/>
        </w:rPr>
        <w:t>ei</w:t>
      </w:r>
      <w:r w:rsidR="0042445C">
        <w:rPr>
          <w:bCs/>
          <w:sz w:val="20"/>
          <w:szCs w:val="20"/>
        </w:rPr>
        <w:t xml:space="preserve"> </w:t>
      </w:r>
      <w:r w:rsidR="005C0E74">
        <w:rPr>
          <w:bCs/>
          <w:sz w:val="20"/>
          <w:szCs w:val="20"/>
        </w:rPr>
        <w:t>tarpeiden huomiointi</w:t>
      </w:r>
      <w:r w:rsidR="000409B1">
        <w:rPr>
          <w:bCs/>
          <w:sz w:val="20"/>
          <w:szCs w:val="20"/>
        </w:rPr>
        <w:t>a</w:t>
      </w:r>
      <w:r w:rsidR="005C0E74">
        <w:rPr>
          <w:bCs/>
          <w:sz w:val="20"/>
          <w:szCs w:val="20"/>
        </w:rPr>
        <w:t xml:space="preserve"> ja tarveharkinta</w:t>
      </w:r>
      <w:r w:rsidR="000409B1">
        <w:rPr>
          <w:bCs/>
          <w:sz w:val="20"/>
          <w:szCs w:val="20"/>
        </w:rPr>
        <w:t>a vähennetä</w:t>
      </w:r>
      <w:r w:rsidR="00EA03CD">
        <w:rPr>
          <w:bCs/>
          <w:sz w:val="20"/>
          <w:szCs w:val="20"/>
        </w:rPr>
        <w:t xml:space="preserve">. </w:t>
      </w:r>
      <w:r w:rsidR="00E832F7" w:rsidRPr="00E832F7">
        <w:rPr>
          <w:bCs/>
          <w:sz w:val="20"/>
          <w:szCs w:val="20"/>
        </w:rPr>
        <w:t xml:space="preserve">Into </w:t>
      </w:r>
      <w:r w:rsidR="000409B1">
        <w:rPr>
          <w:bCs/>
          <w:sz w:val="20"/>
          <w:szCs w:val="20"/>
        </w:rPr>
        <w:t>painottaa,</w:t>
      </w:r>
      <w:r w:rsidR="00E832F7" w:rsidRPr="00E832F7">
        <w:rPr>
          <w:bCs/>
          <w:sz w:val="20"/>
          <w:szCs w:val="20"/>
        </w:rPr>
        <w:t xml:space="preserve"> että työnhakuvelvollisuutta tarkoituksenmukaisempia ovat monialaiset palvelutarvearviot ja niihin perustuvat tarvelähtöiset valmennus-, kuntoutus- ja työllistämispalvelut.</w:t>
      </w:r>
    </w:p>
    <w:p w14:paraId="43DB02BA" w14:textId="77777777" w:rsidR="008A4FA8" w:rsidRDefault="008A4FA8" w:rsidP="00E832F7">
      <w:pPr>
        <w:widowControl/>
        <w:autoSpaceDE w:val="0"/>
        <w:autoSpaceDN w:val="0"/>
        <w:adjustRightInd w:val="0"/>
        <w:spacing w:after="0" w:line="240" w:lineRule="auto"/>
        <w:jc w:val="left"/>
        <w:rPr>
          <w:bCs/>
          <w:sz w:val="20"/>
          <w:szCs w:val="20"/>
        </w:rPr>
      </w:pPr>
    </w:p>
    <w:p w14:paraId="3DDBFA89" w14:textId="42360CA9" w:rsidR="008A4FA8" w:rsidRPr="008A4FA8" w:rsidRDefault="008A4FA8" w:rsidP="007D1EBC">
      <w:pPr>
        <w:pStyle w:val="Otsikko2"/>
        <w:spacing w:before="0" w:after="0" w:line="240" w:lineRule="auto"/>
        <w:rPr>
          <w:sz w:val="22"/>
          <w:szCs w:val="22"/>
        </w:rPr>
      </w:pPr>
      <w:r w:rsidRPr="008A4FA8">
        <w:rPr>
          <w:caps w:val="0"/>
          <w:sz w:val="22"/>
          <w:szCs w:val="22"/>
        </w:rPr>
        <w:t>Työkanava</w:t>
      </w:r>
      <w:r w:rsidR="00F24AB4">
        <w:rPr>
          <w:caps w:val="0"/>
          <w:sz w:val="22"/>
          <w:szCs w:val="22"/>
        </w:rPr>
        <w:t>n yhteistyötä välityömarkkinatoimijoiden kanssa vahvistettava</w:t>
      </w:r>
    </w:p>
    <w:p w14:paraId="3B272DFD" w14:textId="77777777" w:rsidR="008A4FA8" w:rsidRDefault="008A4FA8" w:rsidP="008A4FA8">
      <w:pPr>
        <w:widowControl/>
        <w:autoSpaceDE w:val="0"/>
        <w:autoSpaceDN w:val="0"/>
        <w:adjustRightInd w:val="0"/>
        <w:spacing w:after="0" w:line="240" w:lineRule="auto"/>
        <w:jc w:val="left"/>
        <w:rPr>
          <w:b/>
          <w:sz w:val="20"/>
          <w:szCs w:val="20"/>
        </w:rPr>
      </w:pPr>
    </w:p>
    <w:p w14:paraId="007B9E72" w14:textId="7550254E" w:rsidR="008A4FA8" w:rsidRPr="00C014FA" w:rsidRDefault="008A4FA8" w:rsidP="002D3914">
      <w:pPr>
        <w:widowControl/>
        <w:autoSpaceDE w:val="0"/>
        <w:autoSpaceDN w:val="0"/>
        <w:adjustRightInd w:val="0"/>
        <w:spacing w:after="0" w:line="240" w:lineRule="auto"/>
        <w:rPr>
          <w:b/>
          <w:sz w:val="20"/>
          <w:szCs w:val="20"/>
        </w:rPr>
      </w:pPr>
      <w:r w:rsidRPr="006333C0">
        <w:rPr>
          <w:bCs/>
          <w:sz w:val="20"/>
          <w:szCs w:val="20"/>
        </w:rPr>
        <w:t>Työkanava Oy</w:t>
      </w:r>
      <w:r>
        <w:rPr>
          <w:bCs/>
          <w:sz w:val="20"/>
          <w:szCs w:val="20"/>
        </w:rPr>
        <w:t xml:space="preserve">:n toiminnasta on säädetty </w:t>
      </w:r>
      <w:r w:rsidRPr="007863CE">
        <w:rPr>
          <w:bCs/>
          <w:sz w:val="20"/>
          <w:szCs w:val="20"/>
        </w:rPr>
        <w:t>1.7.2022</w:t>
      </w:r>
      <w:r>
        <w:rPr>
          <w:bCs/>
          <w:sz w:val="20"/>
          <w:szCs w:val="20"/>
        </w:rPr>
        <w:t xml:space="preserve"> voimaantulleessa laissa. </w:t>
      </w:r>
      <w:r w:rsidRPr="004D524E">
        <w:rPr>
          <w:bCs/>
          <w:sz w:val="20"/>
          <w:szCs w:val="20"/>
        </w:rPr>
        <w:t>Into</w:t>
      </w:r>
      <w:r>
        <w:rPr>
          <w:bCs/>
          <w:sz w:val="20"/>
          <w:szCs w:val="20"/>
        </w:rPr>
        <w:t xml:space="preserve"> on </w:t>
      </w:r>
      <w:r w:rsidRPr="004D524E">
        <w:rPr>
          <w:bCs/>
          <w:sz w:val="20"/>
          <w:szCs w:val="20"/>
        </w:rPr>
        <w:t>kyseenalaistanut uuden toimijan perustamisen: osatyökykyisten työllisyyden edistämistä olisi voitu tarkoituksenmukaisemmin kehittää nykyisten välityömarkki</w:t>
      </w:r>
      <w:r w:rsidR="00C014FA">
        <w:rPr>
          <w:bCs/>
          <w:sz w:val="20"/>
          <w:szCs w:val="20"/>
        </w:rPr>
        <w:t>noiden</w:t>
      </w:r>
      <w:r w:rsidRPr="004D524E">
        <w:rPr>
          <w:bCs/>
          <w:sz w:val="20"/>
          <w:szCs w:val="20"/>
        </w:rPr>
        <w:t xml:space="preserve"> pohjalta. Into on katsonut, ettei Työkanavan toiminnalla päästä tavoitteisiin, jotka aiemmin on asetettu osatyökykyisten ja vaikeimmassa työmarkkina-asemassa olevien tilanteen edistämiseksi, sillä se ei kohdennu aidosti heikoimmassa asemassa olevaan kohderyhmään.</w:t>
      </w:r>
      <w:r>
        <w:rPr>
          <w:bCs/>
          <w:sz w:val="20"/>
          <w:szCs w:val="20"/>
        </w:rPr>
        <w:t xml:space="preserve"> </w:t>
      </w:r>
      <w:r w:rsidRPr="00C014FA">
        <w:rPr>
          <w:b/>
          <w:sz w:val="20"/>
          <w:szCs w:val="20"/>
        </w:rPr>
        <w:t xml:space="preserve">On tarkennettava, että Työkanavan toiminta kohdentuu kaikista vaikeimmassa asemassa oleviin osatyökyisiin, ja tästä on pidettävä kiinni myös jatkossa. </w:t>
      </w:r>
    </w:p>
    <w:p w14:paraId="217A1C76" w14:textId="77777777" w:rsidR="008A4FA8" w:rsidRDefault="008A4FA8" w:rsidP="002D3914">
      <w:pPr>
        <w:widowControl/>
        <w:autoSpaceDE w:val="0"/>
        <w:autoSpaceDN w:val="0"/>
        <w:adjustRightInd w:val="0"/>
        <w:spacing w:after="0" w:line="240" w:lineRule="auto"/>
        <w:rPr>
          <w:bCs/>
          <w:sz w:val="20"/>
          <w:szCs w:val="20"/>
        </w:rPr>
      </w:pPr>
    </w:p>
    <w:p w14:paraId="64A29250" w14:textId="77777777" w:rsidR="008A4FA8" w:rsidRPr="004D524E" w:rsidRDefault="008A4FA8" w:rsidP="002D3914">
      <w:pPr>
        <w:widowControl/>
        <w:autoSpaceDE w:val="0"/>
        <w:autoSpaceDN w:val="0"/>
        <w:adjustRightInd w:val="0"/>
        <w:spacing w:after="0" w:line="240" w:lineRule="auto"/>
        <w:rPr>
          <w:bCs/>
          <w:sz w:val="20"/>
          <w:szCs w:val="20"/>
        </w:rPr>
      </w:pPr>
      <w:r w:rsidRPr="004D524E">
        <w:rPr>
          <w:bCs/>
          <w:sz w:val="20"/>
          <w:szCs w:val="20"/>
        </w:rPr>
        <w:t>Into korostaa, että myös nykyisten välityömarkkinoiden toimintaa tulee vahvistaa ja Työkanavan toiminnassa tulee hyödyntää yhteistyötä välityömarkkinatoimijoiden kanssa. Into painottaa, että osatyökykyisten ja heikossa työmarkkina-asemassa olevien työllisyyden edistäminen edellyttää vahvaa valmennuksellista osaamista ja monialaista yhteistyötä, ja tätä tulee vahvistaa Työkanavan toiminnassa. Tähän</w:t>
      </w:r>
      <w:r>
        <w:rPr>
          <w:bCs/>
          <w:sz w:val="20"/>
          <w:szCs w:val="20"/>
        </w:rPr>
        <w:t xml:space="preserve"> </w:t>
      </w:r>
      <w:r w:rsidRPr="004D524E">
        <w:rPr>
          <w:bCs/>
          <w:sz w:val="20"/>
          <w:szCs w:val="20"/>
        </w:rPr>
        <w:t>yhteistyö välityömarkkinatoimijoiden kanssa tuo hyviä mahdollisuuksia</w:t>
      </w:r>
      <w:r>
        <w:rPr>
          <w:bCs/>
          <w:sz w:val="20"/>
          <w:szCs w:val="20"/>
        </w:rPr>
        <w:t xml:space="preserve">: </w:t>
      </w:r>
      <w:r w:rsidRPr="00E0590A">
        <w:rPr>
          <w:b/>
          <w:sz w:val="20"/>
          <w:szCs w:val="20"/>
        </w:rPr>
        <w:t>Työkanavan tulee hyödyntää välityömarkkinatoimijoiden valmennusosaamista tarpeisiin vastaavien palvelukokonaisuuksien rakentamiseksi. Olennaista</w:t>
      </w:r>
      <w:r w:rsidRPr="004D524E">
        <w:rPr>
          <w:bCs/>
          <w:sz w:val="20"/>
          <w:szCs w:val="20"/>
        </w:rPr>
        <w:t xml:space="preserve"> on myös varmistaa kunnan ja hyvinvointialueen palveluiden yhdistäminen.  </w:t>
      </w:r>
    </w:p>
    <w:p w14:paraId="2442FB35" w14:textId="77777777" w:rsidR="004D524E" w:rsidRDefault="004D524E" w:rsidP="00E832F7">
      <w:pPr>
        <w:widowControl/>
        <w:autoSpaceDE w:val="0"/>
        <w:autoSpaceDN w:val="0"/>
        <w:adjustRightInd w:val="0"/>
        <w:spacing w:after="0" w:line="240" w:lineRule="auto"/>
        <w:jc w:val="left"/>
        <w:rPr>
          <w:b/>
          <w:sz w:val="20"/>
          <w:szCs w:val="20"/>
        </w:rPr>
      </w:pPr>
    </w:p>
    <w:p w14:paraId="3581609A" w14:textId="7C184612" w:rsidR="004D524E" w:rsidRPr="00C27272" w:rsidRDefault="00C27272" w:rsidP="00667F9A">
      <w:pPr>
        <w:pStyle w:val="Otsikko2"/>
        <w:spacing w:before="0" w:after="0" w:line="240" w:lineRule="auto"/>
        <w:rPr>
          <w:sz w:val="22"/>
          <w:szCs w:val="22"/>
        </w:rPr>
      </w:pPr>
      <w:r w:rsidRPr="00C27272">
        <w:rPr>
          <w:caps w:val="0"/>
          <w:sz w:val="22"/>
          <w:szCs w:val="22"/>
        </w:rPr>
        <w:t xml:space="preserve">Kuntouttavan työtoiminnan muutokset haastavat työpajakenttää </w:t>
      </w:r>
      <w:r w:rsidR="00157D0B" w:rsidRPr="00C27272">
        <w:rPr>
          <w:sz w:val="22"/>
          <w:szCs w:val="22"/>
        </w:rPr>
        <w:t>–</w:t>
      </w:r>
      <w:r w:rsidRPr="00C27272">
        <w:rPr>
          <w:caps w:val="0"/>
          <w:sz w:val="22"/>
          <w:szCs w:val="22"/>
        </w:rPr>
        <w:t xml:space="preserve"> linjauksia tarvitaan </w:t>
      </w:r>
      <w:r w:rsidR="00157D0B" w:rsidRPr="00C27272">
        <w:rPr>
          <w:sz w:val="22"/>
          <w:szCs w:val="22"/>
        </w:rPr>
        <w:t xml:space="preserve"> </w:t>
      </w:r>
      <w:r w:rsidR="00DF049E" w:rsidRPr="00C27272">
        <w:rPr>
          <w:sz w:val="22"/>
          <w:szCs w:val="22"/>
        </w:rPr>
        <w:t xml:space="preserve"> </w:t>
      </w:r>
    </w:p>
    <w:p w14:paraId="3856F1B4" w14:textId="77777777" w:rsidR="007A3DF1" w:rsidRDefault="007A3DF1" w:rsidP="00E832F7">
      <w:pPr>
        <w:widowControl/>
        <w:autoSpaceDE w:val="0"/>
        <w:autoSpaceDN w:val="0"/>
        <w:adjustRightInd w:val="0"/>
        <w:spacing w:after="0" w:line="240" w:lineRule="auto"/>
        <w:jc w:val="left"/>
        <w:rPr>
          <w:b/>
          <w:sz w:val="20"/>
          <w:szCs w:val="20"/>
        </w:rPr>
      </w:pPr>
    </w:p>
    <w:p w14:paraId="104498A5" w14:textId="41A4A60B" w:rsidR="00560924" w:rsidRPr="00560924" w:rsidRDefault="00401DDF" w:rsidP="002D3914">
      <w:pPr>
        <w:widowControl/>
        <w:autoSpaceDE w:val="0"/>
        <w:autoSpaceDN w:val="0"/>
        <w:adjustRightInd w:val="0"/>
        <w:spacing w:after="0" w:line="240" w:lineRule="auto"/>
        <w:rPr>
          <w:bCs/>
          <w:sz w:val="20"/>
          <w:szCs w:val="20"/>
        </w:rPr>
      </w:pPr>
      <w:r>
        <w:rPr>
          <w:bCs/>
          <w:sz w:val="20"/>
          <w:szCs w:val="20"/>
        </w:rPr>
        <w:t>Esityksessä tehdään kuntouttava</w:t>
      </w:r>
      <w:r w:rsidR="00E82D23">
        <w:rPr>
          <w:bCs/>
          <w:sz w:val="20"/>
          <w:szCs w:val="20"/>
        </w:rPr>
        <w:t xml:space="preserve">n työtoiminnan osalta järjestämisvastuun siirtoon </w:t>
      </w:r>
      <w:r w:rsidR="007D5763">
        <w:rPr>
          <w:bCs/>
          <w:sz w:val="20"/>
          <w:szCs w:val="20"/>
        </w:rPr>
        <w:t xml:space="preserve">liittyviä </w:t>
      </w:r>
      <w:r>
        <w:rPr>
          <w:bCs/>
          <w:sz w:val="20"/>
          <w:szCs w:val="20"/>
        </w:rPr>
        <w:t>muutoksia</w:t>
      </w:r>
      <w:r w:rsidR="00461A11">
        <w:rPr>
          <w:bCs/>
          <w:sz w:val="20"/>
          <w:szCs w:val="20"/>
        </w:rPr>
        <w:t>.</w:t>
      </w:r>
      <w:r w:rsidR="00560924">
        <w:rPr>
          <w:bCs/>
          <w:sz w:val="20"/>
          <w:szCs w:val="20"/>
        </w:rPr>
        <w:t xml:space="preserve"> </w:t>
      </w:r>
      <w:r w:rsidR="00C0688B" w:rsidRPr="00C0688B">
        <w:rPr>
          <w:rFonts w:cs="Arial"/>
          <w:color w:val="000000"/>
          <w:sz w:val="20"/>
          <w:szCs w:val="20"/>
        </w:rPr>
        <w:t xml:space="preserve">Into haluaa nostaa esille, että </w:t>
      </w:r>
      <w:r w:rsidR="00C0688B" w:rsidRPr="00CB78A0">
        <w:rPr>
          <w:rFonts w:cs="Arial"/>
          <w:b/>
          <w:bCs/>
          <w:color w:val="000000"/>
          <w:sz w:val="20"/>
          <w:szCs w:val="20"/>
        </w:rPr>
        <w:t>sote-uudistuksen myötä kunnalliset työpajat eivät voi enää tuottaa niiden yleisintä palvelua, kuntouttavaa työtoimintaa</w:t>
      </w:r>
      <w:r w:rsidR="00C0688B" w:rsidRPr="00C0688B">
        <w:rPr>
          <w:rFonts w:cs="Arial"/>
          <w:color w:val="000000"/>
          <w:sz w:val="20"/>
          <w:szCs w:val="20"/>
        </w:rPr>
        <w:t xml:space="preserve">, sen siirtyessä hyvinvointialueiden järjestämisvastuulle. Tämä heikentää työpajojen toimintaedellytyksiä ja voi vähentää haavoittuvassa asemassa olevien palveluita ja lähipalveluita. </w:t>
      </w:r>
      <w:bookmarkStart w:id="2" w:name="_Hlk119952794"/>
      <w:r w:rsidR="00CB78A0">
        <w:rPr>
          <w:rFonts w:cs="Arial"/>
          <w:b/>
          <w:bCs/>
          <w:color w:val="000000"/>
          <w:sz w:val="20"/>
          <w:szCs w:val="20"/>
        </w:rPr>
        <w:t>Sote-</w:t>
      </w:r>
      <w:r w:rsidR="00C0688B" w:rsidRPr="00B46BB1">
        <w:rPr>
          <w:rFonts w:cs="Arial"/>
          <w:b/>
          <w:bCs/>
          <w:color w:val="000000"/>
          <w:sz w:val="20"/>
          <w:szCs w:val="20"/>
        </w:rPr>
        <w:t>u</w:t>
      </w:r>
      <w:r w:rsidR="00F10193">
        <w:rPr>
          <w:rFonts w:cs="Arial"/>
          <w:b/>
          <w:bCs/>
          <w:color w:val="000000"/>
          <w:sz w:val="20"/>
          <w:szCs w:val="20"/>
        </w:rPr>
        <w:t>u</w:t>
      </w:r>
      <w:r w:rsidR="00C0688B" w:rsidRPr="00B46BB1">
        <w:rPr>
          <w:rFonts w:cs="Arial"/>
          <w:b/>
          <w:bCs/>
          <w:color w:val="000000"/>
          <w:sz w:val="20"/>
          <w:szCs w:val="20"/>
        </w:rPr>
        <w:t>distuksen myötä kuntien vastuulta häviää keskeinen heikossa työmarkkina-asemassa oleville suunnattu palvelu.</w:t>
      </w:r>
      <w:r w:rsidR="00C0688B" w:rsidRPr="00C0688B">
        <w:rPr>
          <w:rFonts w:cs="Arial"/>
          <w:color w:val="000000"/>
          <w:sz w:val="20"/>
          <w:szCs w:val="20"/>
        </w:rPr>
        <w:t xml:space="preserve"> </w:t>
      </w:r>
      <w:bookmarkEnd w:id="2"/>
      <w:r w:rsidR="00201847">
        <w:rPr>
          <w:rFonts w:cs="Arial"/>
          <w:color w:val="000000"/>
          <w:sz w:val="20"/>
          <w:szCs w:val="20"/>
        </w:rPr>
        <w:t xml:space="preserve">Tätä olisi tullut tarkastella esityksessä. </w:t>
      </w:r>
      <w:r w:rsidR="00C0688B" w:rsidRPr="00C0688B">
        <w:rPr>
          <w:rFonts w:cs="Arial"/>
          <w:color w:val="000000"/>
          <w:sz w:val="20"/>
          <w:szCs w:val="20"/>
        </w:rPr>
        <w:t>Jatkossa kuntouttavan työtoiminnan monialaisuus uhkaa vähentyä nuorisotyöllisen yhteyden heikkenemisen seurauksena.</w:t>
      </w:r>
      <w:r w:rsidR="00DB751C">
        <w:rPr>
          <w:rFonts w:cs="Arial"/>
          <w:color w:val="000000"/>
          <w:sz w:val="20"/>
          <w:szCs w:val="20"/>
        </w:rPr>
        <w:t xml:space="preserve"> Myös </w:t>
      </w:r>
      <w:r w:rsidR="00E01930">
        <w:rPr>
          <w:rFonts w:cs="Arial"/>
          <w:color w:val="000000"/>
          <w:sz w:val="20"/>
          <w:szCs w:val="20"/>
        </w:rPr>
        <w:t>palvelun työllis</w:t>
      </w:r>
      <w:r w:rsidR="003401CD">
        <w:rPr>
          <w:rFonts w:cs="Arial"/>
          <w:color w:val="000000"/>
          <w:sz w:val="20"/>
          <w:szCs w:val="20"/>
        </w:rPr>
        <w:t>tämisen edistämisen tavoite voi heikentyä.</w:t>
      </w:r>
      <w:r w:rsidR="00C0688B" w:rsidRPr="00C0688B">
        <w:rPr>
          <w:rFonts w:cs="Arial"/>
          <w:color w:val="000000"/>
          <w:sz w:val="20"/>
          <w:szCs w:val="20"/>
        </w:rPr>
        <w:t xml:space="preserve"> Kuntouttavan työtoiminnan tarjoaminen edellyttää uudistusten myötä vahvaa kuntien </w:t>
      </w:r>
      <w:r w:rsidR="003401CD">
        <w:rPr>
          <w:bCs/>
          <w:sz w:val="20"/>
          <w:szCs w:val="20"/>
        </w:rPr>
        <w:t xml:space="preserve">työvoimaviranomaisten </w:t>
      </w:r>
      <w:r w:rsidR="00C0688B" w:rsidRPr="00C0688B">
        <w:rPr>
          <w:rFonts w:cs="Arial"/>
          <w:color w:val="000000"/>
          <w:sz w:val="20"/>
          <w:szCs w:val="20"/>
        </w:rPr>
        <w:t xml:space="preserve">ja hyvinvointialueiden yhdyspintayhteistyötä. </w:t>
      </w:r>
    </w:p>
    <w:p w14:paraId="357D6C4E" w14:textId="77777777" w:rsidR="00C0688B" w:rsidRDefault="00C0688B" w:rsidP="00E832F7">
      <w:pPr>
        <w:widowControl/>
        <w:autoSpaceDE w:val="0"/>
        <w:autoSpaceDN w:val="0"/>
        <w:adjustRightInd w:val="0"/>
        <w:spacing w:after="0" w:line="240" w:lineRule="auto"/>
        <w:jc w:val="left"/>
        <w:rPr>
          <w:rFonts w:cs="Arial"/>
          <w:color w:val="000000"/>
          <w:sz w:val="20"/>
          <w:szCs w:val="20"/>
        </w:rPr>
      </w:pPr>
    </w:p>
    <w:p w14:paraId="6D4736EF" w14:textId="7FA1E86C" w:rsidR="00CA3D26" w:rsidRPr="00CA3D26" w:rsidRDefault="00052249" w:rsidP="002D3914">
      <w:pPr>
        <w:widowControl/>
        <w:autoSpaceDE w:val="0"/>
        <w:autoSpaceDN w:val="0"/>
        <w:adjustRightInd w:val="0"/>
        <w:spacing w:after="0" w:line="240" w:lineRule="auto"/>
        <w:rPr>
          <w:rFonts w:cs="Arial"/>
          <w:color w:val="000000"/>
          <w:sz w:val="20"/>
          <w:szCs w:val="20"/>
        </w:rPr>
      </w:pPr>
      <w:r>
        <w:rPr>
          <w:rFonts w:cs="Arial"/>
          <w:color w:val="000000"/>
          <w:sz w:val="20"/>
          <w:szCs w:val="20"/>
        </w:rPr>
        <w:t>Inton kysely</w:t>
      </w:r>
      <w:r w:rsidR="0047065E">
        <w:rPr>
          <w:rStyle w:val="Alaviitteenviite"/>
          <w:rFonts w:cs="Arial"/>
          <w:color w:val="000000"/>
          <w:sz w:val="20"/>
          <w:szCs w:val="20"/>
        </w:rPr>
        <w:footnoteReference w:id="2"/>
      </w:r>
      <w:r>
        <w:rPr>
          <w:rFonts w:cs="Arial"/>
          <w:color w:val="000000"/>
          <w:sz w:val="20"/>
          <w:szCs w:val="20"/>
        </w:rPr>
        <w:t xml:space="preserve"> </w:t>
      </w:r>
      <w:r w:rsidR="00CA3D26" w:rsidRPr="00CA3D26">
        <w:rPr>
          <w:rFonts w:cs="Arial"/>
          <w:color w:val="000000"/>
          <w:sz w:val="20"/>
          <w:szCs w:val="20"/>
        </w:rPr>
        <w:t xml:space="preserve">osoittaa, että sote-uudistus ja sen tuomat muutokset koskevat lähes kaikkia työpajoja. </w:t>
      </w:r>
      <w:r w:rsidR="00CA3D26" w:rsidRPr="008C575E">
        <w:rPr>
          <w:rFonts w:cs="Arial"/>
          <w:b/>
          <w:bCs/>
          <w:color w:val="000000"/>
          <w:sz w:val="20"/>
          <w:szCs w:val="20"/>
        </w:rPr>
        <w:t xml:space="preserve">Uudistukseen </w:t>
      </w:r>
      <w:r w:rsidR="00776F35">
        <w:rPr>
          <w:rFonts w:cs="Arial"/>
          <w:b/>
          <w:bCs/>
          <w:color w:val="000000"/>
          <w:sz w:val="20"/>
          <w:szCs w:val="20"/>
        </w:rPr>
        <w:t>ja kuntouttav</w:t>
      </w:r>
      <w:r w:rsidR="000A1666">
        <w:rPr>
          <w:rFonts w:cs="Arial"/>
          <w:b/>
          <w:bCs/>
          <w:color w:val="000000"/>
          <w:sz w:val="20"/>
          <w:szCs w:val="20"/>
        </w:rPr>
        <w:t>a</w:t>
      </w:r>
      <w:r w:rsidR="00776F35">
        <w:rPr>
          <w:rFonts w:cs="Arial"/>
          <w:b/>
          <w:bCs/>
          <w:color w:val="000000"/>
          <w:sz w:val="20"/>
          <w:szCs w:val="20"/>
        </w:rPr>
        <w:t>an työtoimin</w:t>
      </w:r>
      <w:r w:rsidR="000A1666">
        <w:rPr>
          <w:rFonts w:cs="Arial"/>
          <w:b/>
          <w:bCs/>
          <w:color w:val="000000"/>
          <w:sz w:val="20"/>
          <w:szCs w:val="20"/>
        </w:rPr>
        <w:t xml:space="preserve">taan </w:t>
      </w:r>
      <w:r w:rsidR="00CA3D26" w:rsidRPr="008C575E">
        <w:rPr>
          <w:rFonts w:cs="Arial"/>
          <w:b/>
          <w:bCs/>
          <w:color w:val="000000"/>
          <w:sz w:val="20"/>
          <w:szCs w:val="20"/>
        </w:rPr>
        <w:t xml:space="preserve">liittyy työpajakentällä kuitenkin suuri epätietoisuus. Tämä herättää huolta heikossa työmarkkina-asemassa olevien palveluiden katkeamisesta ja tilanteen heikkenemisestä. </w:t>
      </w:r>
      <w:r w:rsidR="00CA3D26" w:rsidRPr="00CA3D26">
        <w:rPr>
          <w:rFonts w:cs="Arial"/>
          <w:color w:val="000000"/>
          <w:sz w:val="20"/>
          <w:szCs w:val="20"/>
        </w:rPr>
        <w:t xml:space="preserve">Jopa kolmasosa kyselyyn vastanneista työpajatoimijoista katsoo, ettei heillä ole tarkkaa tietoa, miten uudistus oman organisaation toimintaan vaikuttaa. Kyselyn perusteella kunnallisista työpajoista 22 % on siirtymässä hyvinvointialueelle. Myös toiminnan siirtämisen kohdalla käytännön yhteistyöhön kunnan ja hyvinvointialueen välillä liittyy vielä paljon avoimia kysymyksiä. </w:t>
      </w:r>
      <w:r w:rsidR="008050A0">
        <w:rPr>
          <w:rFonts w:cs="Arial"/>
          <w:color w:val="000000"/>
          <w:sz w:val="20"/>
          <w:szCs w:val="20"/>
        </w:rPr>
        <w:t>K</w:t>
      </w:r>
      <w:r w:rsidR="00CA3D26" w:rsidRPr="00CA3D26">
        <w:rPr>
          <w:rFonts w:cs="Arial"/>
          <w:color w:val="000000"/>
          <w:sz w:val="20"/>
          <w:szCs w:val="20"/>
        </w:rPr>
        <w:t>unnallisten työpajojen vaihtoehtona on myös keskittyä muihin palveluihin</w:t>
      </w:r>
      <w:r w:rsidR="008050A0">
        <w:rPr>
          <w:rFonts w:cs="Arial"/>
          <w:color w:val="000000"/>
          <w:sz w:val="20"/>
          <w:szCs w:val="20"/>
        </w:rPr>
        <w:t xml:space="preserve">: </w:t>
      </w:r>
      <w:r w:rsidR="00CA3D26" w:rsidRPr="00CA3D26">
        <w:rPr>
          <w:rFonts w:cs="Arial"/>
          <w:color w:val="000000"/>
          <w:sz w:val="20"/>
          <w:szCs w:val="20"/>
        </w:rPr>
        <w:t xml:space="preserve">lähes 20 % </w:t>
      </w:r>
      <w:r w:rsidR="009B5A1E">
        <w:rPr>
          <w:rFonts w:cs="Arial"/>
          <w:color w:val="000000"/>
          <w:sz w:val="20"/>
          <w:szCs w:val="20"/>
        </w:rPr>
        <w:t xml:space="preserve">niistä </w:t>
      </w:r>
      <w:r w:rsidR="00CA3D26" w:rsidRPr="00CA3D26">
        <w:rPr>
          <w:rFonts w:cs="Arial"/>
          <w:color w:val="000000"/>
          <w:sz w:val="20"/>
          <w:szCs w:val="20"/>
        </w:rPr>
        <w:t xml:space="preserve">ei enää uudistuksen jälkeen tuota kuntouttavaa työtoimintaa. </w:t>
      </w:r>
      <w:r w:rsidR="005418A2">
        <w:rPr>
          <w:rFonts w:cs="Arial"/>
          <w:color w:val="000000"/>
          <w:sz w:val="20"/>
          <w:szCs w:val="20"/>
        </w:rPr>
        <w:t>Kaventun</w:t>
      </w:r>
      <w:r w:rsidR="00D23CA8">
        <w:rPr>
          <w:rFonts w:cs="Arial"/>
          <w:color w:val="000000"/>
          <w:sz w:val="20"/>
          <w:szCs w:val="20"/>
        </w:rPr>
        <w:t>een</w:t>
      </w:r>
      <w:r w:rsidR="005418A2">
        <w:rPr>
          <w:rFonts w:cs="Arial"/>
          <w:color w:val="000000"/>
          <w:sz w:val="20"/>
          <w:szCs w:val="20"/>
        </w:rPr>
        <w:t xml:space="preserve"> palveluvalikoima</w:t>
      </w:r>
      <w:r w:rsidR="00D23CA8">
        <w:rPr>
          <w:rFonts w:cs="Arial"/>
          <w:color w:val="000000"/>
          <w:sz w:val="20"/>
          <w:szCs w:val="20"/>
        </w:rPr>
        <w:t>n</w:t>
      </w:r>
      <w:r w:rsidR="005418A2">
        <w:rPr>
          <w:rFonts w:cs="Arial"/>
          <w:color w:val="000000"/>
          <w:sz w:val="20"/>
          <w:szCs w:val="20"/>
        </w:rPr>
        <w:t xml:space="preserve"> ei </w:t>
      </w:r>
      <w:r w:rsidR="00D23CA8">
        <w:rPr>
          <w:rFonts w:cs="Arial"/>
          <w:color w:val="000000"/>
          <w:sz w:val="20"/>
          <w:szCs w:val="20"/>
        </w:rPr>
        <w:t>ku</w:t>
      </w:r>
      <w:r w:rsidR="008F7ED7">
        <w:rPr>
          <w:rFonts w:cs="Arial"/>
          <w:color w:val="000000"/>
          <w:sz w:val="20"/>
          <w:szCs w:val="20"/>
        </w:rPr>
        <w:t>i</w:t>
      </w:r>
      <w:r w:rsidR="00D23CA8">
        <w:rPr>
          <w:rFonts w:cs="Arial"/>
          <w:color w:val="000000"/>
          <w:sz w:val="20"/>
          <w:szCs w:val="20"/>
        </w:rPr>
        <w:t xml:space="preserve">tenkaan nähdä </w:t>
      </w:r>
      <w:r w:rsidR="005418A2">
        <w:rPr>
          <w:rFonts w:cs="Arial"/>
          <w:color w:val="000000"/>
          <w:sz w:val="20"/>
          <w:szCs w:val="20"/>
        </w:rPr>
        <w:t>vastaa</w:t>
      </w:r>
      <w:r w:rsidR="00D23CA8">
        <w:rPr>
          <w:rFonts w:cs="Arial"/>
          <w:color w:val="000000"/>
          <w:sz w:val="20"/>
          <w:szCs w:val="20"/>
        </w:rPr>
        <w:t>van</w:t>
      </w:r>
      <w:r w:rsidR="005418A2">
        <w:rPr>
          <w:rFonts w:cs="Arial"/>
          <w:color w:val="000000"/>
          <w:sz w:val="20"/>
          <w:szCs w:val="20"/>
        </w:rPr>
        <w:t xml:space="preserve"> parhaalla tavalla </w:t>
      </w:r>
      <w:r w:rsidR="00AD4CE6">
        <w:rPr>
          <w:rFonts w:cs="Arial"/>
          <w:color w:val="000000"/>
          <w:sz w:val="20"/>
          <w:szCs w:val="20"/>
        </w:rPr>
        <w:t>asiakkaiden</w:t>
      </w:r>
      <w:r w:rsidR="00A154F4">
        <w:rPr>
          <w:rFonts w:cs="Arial"/>
          <w:color w:val="000000"/>
          <w:sz w:val="20"/>
          <w:szCs w:val="20"/>
        </w:rPr>
        <w:t xml:space="preserve"> moninaisiin</w:t>
      </w:r>
      <w:r w:rsidR="00AD4CE6">
        <w:rPr>
          <w:rFonts w:cs="Arial"/>
          <w:color w:val="000000"/>
          <w:sz w:val="20"/>
          <w:szCs w:val="20"/>
        </w:rPr>
        <w:t xml:space="preserve"> tarpeisiin.</w:t>
      </w:r>
    </w:p>
    <w:p w14:paraId="5EF69D30" w14:textId="77777777" w:rsidR="00CA3D26" w:rsidRDefault="00CA3D26" w:rsidP="002D3914">
      <w:pPr>
        <w:widowControl/>
        <w:autoSpaceDE w:val="0"/>
        <w:autoSpaceDN w:val="0"/>
        <w:adjustRightInd w:val="0"/>
        <w:spacing w:after="0" w:line="240" w:lineRule="auto"/>
        <w:rPr>
          <w:rFonts w:cs="Arial"/>
          <w:color w:val="000000"/>
          <w:sz w:val="20"/>
          <w:szCs w:val="20"/>
        </w:rPr>
      </w:pPr>
    </w:p>
    <w:p w14:paraId="3924C9F3" w14:textId="5FCA0674" w:rsidR="00230A98" w:rsidRPr="00690AD9" w:rsidRDefault="00EE2818" w:rsidP="002D3914">
      <w:pPr>
        <w:widowControl/>
        <w:autoSpaceDE w:val="0"/>
        <w:autoSpaceDN w:val="0"/>
        <w:adjustRightInd w:val="0"/>
        <w:spacing w:after="0" w:line="240" w:lineRule="auto"/>
        <w:rPr>
          <w:rFonts w:cs="Arial"/>
          <w:color w:val="000000"/>
          <w:sz w:val="20"/>
          <w:szCs w:val="20"/>
        </w:rPr>
      </w:pPr>
      <w:r>
        <w:rPr>
          <w:rFonts w:cs="Arial"/>
          <w:b/>
          <w:bCs/>
          <w:color w:val="000000"/>
          <w:sz w:val="20"/>
          <w:szCs w:val="20"/>
        </w:rPr>
        <w:t>Int</w:t>
      </w:r>
      <w:r w:rsidR="008F7ED7">
        <w:rPr>
          <w:rFonts w:cs="Arial"/>
          <w:b/>
          <w:bCs/>
          <w:color w:val="000000"/>
          <w:sz w:val="20"/>
          <w:szCs w:val="20"/>
        </w:rPr>
        <w:t>o</w:t>
      </w:r>
      <w:r>
        <w:rPr>
          <w:rFonts w:cs="Arial"/>
          <w:b/>
          <w:bCs/>
          <w:color w:val="000000"/>
          <w:sz w:val="20"/>
          <w:szCs w:val="20"/>
        </w:rPr>
        <w:t>n k</w:t>
      </w:r>
      <w:r w:rsidR="00CA3D26" w:rsidRPr="009435BB">
        <w:rPr>
          <w:rFonts w:cs="Arial"/>
          <w:b/>
          <w:bCs/>
          <w:color w:val="000000"/>
          <w:sz w:val="20"/>
          <w:szCs w:val="20"/>
        </w:rPr>
        <w:t xml:space="preserve">yselyn perusteella </w:t>
      </w:r>
      <w:r w:rsidR="00785B4A">
        <w:rPr>
          <w:rFonts w:cs="Arial"/>
          <w:b/>
          <w:bCs/>
          <w:color w:val="000000"/>
          <w:sz w:val="20"/>
          <w:szCs w:val="20"/>
        </w:rPr>
        <w:t>kuntouttavan työtoimin</w:t>
      </w:r>
      <w:r w:rsidR="00A5609D">
        <w:rPr>
          <w:rFonts w:cs="Arial"/>
          <w:b/>
          <w:bCs/>
          <w:color w:val="000000"/>
          <w:sz w:val="20"/>
          <w:szCs w:val="20"/>
        </w:rPr>
        <w:t>nan</w:t>
      </w:r>
      <w:r w:rsidR="008F476A">
        <w:rPr>
          <w:rFonts w:cs="Arial"/>
          <w:b/>
          <w:bCs/>
          <w:color w:val="000000"/>
          <w:sz w:val="20"/>
          <w:szCs w:val="20"/>
        </w:rPr>
        <w:t xml:space="preserve"> ja työpaj</w:t>
      </w:r>
      <w:r w:rsidR="002E7399">
        <w:rPr>
          <w:rFonts w:cs="Arial"/>
          <w:b/>
          <w:bCs/>
          <w:color w:val="000000"/>
          <w:sz w:val="20"/>
          <w:szCs w:val="20"/>
        </w:rPr>
        <w:t>atoiminnan</w:t>
      </w:r>
      <w:r w:rsidR="00A5609D">
        <w:rPr>
          <w:rFonts w:cs="Arial"/>
          <w:b/>
          <w:bCs/>
          <w:color w:val="000000"/>
          <w:sz w:val="20"/>
          <w:szCs w:val="20"/>
        </w:rPr>
        <w:t xml:space="preserve"> </w:t>
      </w:r>
      <w:r w:rsidR="00CA3D26" w:rsidRPr="009435BB">
        <w:rPr>
          <w:rFonts w:cs="Arial"/>
          <w:b/>
          <w:bCs/>
          <w:color w:val="000000"/>
          <w:sz w:val="20"/>
          <w:szCs w:val="20"/>
        </w:rPr>
        <w:t>keskeisimmäksi kehittämistä vaativiksi kokonaisuuksiksi nousevat hyvinvointialueiden ja kuntien yhdyspintayhteistyö, sopimuksellisuus ja toimenpiteet</w:t>
      </w:r>
      <w:r w:rsidR="00CA3D26" w:rsidRPr="00CA3D26">
        <w:rPr>
          <w:rFonts w:cs="Arial"/>
          <w:color w:val="000000"/>
          <w:sz w:val="20"/>
          <w:szCs w:val="20"/>
        </w:rPr>
        <w:t xml:space="preserve">. Tarvitaan myös ministeriötason valtakunnallisia linjauksia. Niitä odotetaan </w:t>
      </w:r>
      <w:r w:rsidR="00526B33">
        <w:rPr>
          <w:rFonts w:cs="Arial"/>
          <w:color w:val="000000"/>
          <w:sz w:val="20"/>
          <w:szCs w:val="20"/>
        </w:rPr>
        <w:t xml:space="preserve">opetus- ja kulttuuriministeriön </w:t>
      </w:r>
      <w:r w:rsidR="00CA3D26" w:rsidRPr="00CA3D26">
        <w:rPr>
          <w:rFonts w:cs="Arial"/>
          <w:color w:val="000000"/>
          <w:sz w:val="20"/>
          <w:szCs w:val="20"/>
        </w:rPr>
        <w:t xml:space="preserve">nimittämän työryhmän työskentelystä. Työryhmän työ vastaa eduskunnan sote-lakien yhteydessä </w:t>
      </w:r>
      <w:r w:rsidR="0088127F">
        <w:rPr>
          <w:rFonts w:cs="Arial"/>
          <w:color w:val="000000"/>
          <w:sz w:val="20"/>
          <w:szCs w:val="20"/>
        </w:rPr>
        <w:t>työpajatoiminna</w:t>
      </w:r>
      <w:r w:rsidR="00515688">
        <w:rPr>
          <w:rFonts w:cs="Arial"/>
          <w:color w:val="000000"/>
          <w:sz w:val="20"/>
          <w:szCs w:val="20"/>
        </w:rPr>
        <w:t xml:space="preserve">sta </w:t>
      </w:r>
      <w:r w:rsidR="00CA3D26" w:rsidRPr="00CA3D26">
        <w:rPr>
          <w:rFonts w:cs="Arial"/>
          <w:color w:val="000000"/>
          <w:sz w:val="20"/>
          <w:szCs w:val="20"/>
        </w:rPr>
        <w:t xml:space="preserve">antamaan lausumaan. Työskentely käynnistyi kuitenkin vasta tänä syksynä ja suositukset valmistuvat joulukuussa. Huoli asiakkaiden palvelupolkujen katkeamisesta on suuri. On myös tiedossa, että muutama työpaja joutuu sote-uudistuksen vuoksi </w:t>
      </w:r>
      <w:r w:rsidR="00E60BD4">
        <w:rPr>
          <w:rFonts w:cs="Arial"/>
          <w:color w:val="000000"/>
          <w:sz w:val="20"/>
          <w:szCs w:val="20"/>
        </w:rPr>
        <w:t xml:space="preserve">kokonaan </w:t>
      </w:r>
      <w:r w:rsidR="00CA3D26" w:rsidRPr="00CA3D26">
        <w:rPr>
          <w:rFonts w:cs="Arial"/>
          <w:color w:val="000000"/>
          <w:sz w:val="20"/>
          <w:szCs w:val="20"/>
        </w:rPr>
        <w:t>lakkauttamaan toimintansa.</w:t>
      </w:r>
      <w:r w:rsidR="00E60BD4">
        <w:rPr>
          <w:rFonts w:cs="Arial"/>
          <w:color w:val="000000"/>
          <w:sz w:val="20"/>
          <w:szCs w:val="20"/>
        </w:rPr>
        <w:t xml:space="preserve"> Tämä ei ole tarkoituksenmukaista</w:t>
      </w:r>
      <w:r w:rsidR="00A7196C">
        <w:rPr>
          <w:rFonts w:cs="Arial"/>
          <w:color w:val="000000"/>
          <w:sz w:val="20"/>
          <w:szCs w:val="20"/>
        </w:rPr>
        <w:t>.</w:t>
      </w:r>
      <w:r w:rsidR="00695805">
        <w:rPr>
          <w:rFonts w:cs="Arial"/>
          <w:color w:val="000000"/>
          <w:sz w:val="20"/>
          <w:szCs w:val="20"/>
        </w:rPr>
        <w:t xml:space="preserve"> </w:t>
      </w:r>
      <w:r w:rsidR="00695805" w:rsidRPr="00E54E8B">
        <w:rPr>
          <w:rFonts w:cs="Arial"/>
          <w:b/>
          <w:bCs/>
          <w:color w:val="000000"/>
          <w:sz w:val="20"/>
          <w:szCs w:val="20"/>
        </w:rPr>
        <w:t>Työpajatoimin</w:t>
      </w:r>
      <w:r w:rsidR="00230A98" w:rsidRPr="00E54E8B">
        <w:rPr>
          <w:rFonts w:cs="Arial"/>
          <w:b/>
          <w:bCs/>
          <w:color w:val="000000"/>
          <w:sz w:val="20"/>
          <w:szCs w:val="20"/>
        </w:rPr>
        <w:t>ta on turvattava</w:t>
      </w:r>
      <w:r w:rsidR="00695805" w:rsidRPr="00E54E8B">
        <w:rPr>
          <w:rFonts w:cs="Arial"/>
          <w:b/>
          <w:bCs/>
          <w:color w:val="000000"/>
          <w:sz w:val="20"/>
          <w:szCs w:val="20"/>
        </w:rPr>
        <w:t xml:space="preserve"> monialais</w:t>
      </w:r>
      <w:r w:rsidR="00230A98" w:rsidRPr="00E54E8B">
        <w:rPr>
          <w:rFonts w:cs="Arial"/>
          <w:b/>
          <w:bCs/>
          <w:color w:val="000000"/>
          <w:sz w:val="20"/>
          <w:szCs w:val="20"/>
        </w:rPr>
        <w:t xml:space="preserve">ena </w:t>
      </w:r>
      <w:r w:rsidR="00E54E8B" w:rsidRPr="00E54E8B">
        <w:rPr>
          <w:rFonts w:cs="Arial"/>
          <w:b/>
          <w:bCs/>
          <w:color w:val="000000"/>
          <w:sz w:val="20"/>
          <w:szCs w:val="20"/>
        </w:rPr>
        <w:t xml:space="preserve">lähipalveluna. </w:t>
      </w:r>
      <w:r w:rsidR="00690AD9">
        <w:rPr>
          <w:rFonts w:cs="Arial"/>
          <w:color w:val="000000"/>
          <w:sz w:val="20"/>
          <w:szCs w:val="20"/>
        </w:rPr>
        <w:t>Haavoittuvassa asemassa olevien palveluita ei saa entisestään heikentää.</w:t>
      </w:r>
    </w:p>
    <w:p w14:paraId="473C4DC1" w14:textId="77777777" w:rsidR="00230A98" w:rsidRDefault="00230A98" w:rsidP="00E832F7">
      <w:pPr>
        <w:widowControl/>
        <w:autoSpaceDE w:val="0"/>
        <w:autoSpaceDN w:val="0"/>
        <w:adjustRightInd w:val="0"/>
        <w:spacing w:after="0" w:line="240" w:lineRule="auto"/>
        <w:jc w:val="left"/>
        <w:rPr>
          <w:rFonts w:cs="Arial"/>
          <w:color w:val="000000"/>
          <w:sz w:val="20"/>
          <w:szCs w:val="20"/>
        </w:rPr>
      </w:pPr>
    </w:p>
    <w:p w14:paraId="436DED55" w14:textId="28B612EE" w:rsidR="00052249" w:rsidRPr="00321B7B" w:rsidRDefault="00052249" w:rsidP="00E832F7">
      <w:pPr>
        <w:widowControl/>
        <w:autoSpaceDE w:val="0"/>
        <w:autoSpaceDN w:val="0"/>
        <w:adjustRightInd w:val="0"/>
        <w:spacing w:after="0" w:line="240" w:lineRule="auto"/>
        <w:jc w:val="left"/>
        <w:rPr>
          <w:rFonts w:cs="Arial"/>
          <w:color w:val="FF0000"/>
          <w:sz w:val="20"/>
          <w:szCs w:val="20"/>
        </w:rPr>
      </w:pPr>
    </w:p>
    <w:sectPr w:rsidR="00052249" w:rsidRPr="00321B7B" w:rsidSect="008A614D">
      <w:headerReference w:type="default" r:id="rId12"/>
      <w:footerReference w:type="default" r:id="rId13"/>
      <w:headerReference w:type="first" r:id="rId14"/>
      <w:pgSz w:w="11900" w:h="16840"/>
      <w:pgMar w:top="1701" w:right="1418" w:bottom="2722" w:left="1418" w:header="1134" w:footer="7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3052" w14:textId="77777777" w:rsidR="0045212E" w:rsidRDefault="0045212E" w:rsidP="00014968">
      <w:r>
        <w:separator/>
      </w:r>
    </w:p>
    <w:p w14:paraId="12A39A73" w14:textId="77777777" w:rsidR="0045212E" w:rsidRDefault="0045212E" w:rsidP="00014968"/>
    <w:p w14:paraId="2968ED65" w14:textId="77777777" w:rsidR="0045212E" w:rsidRDefault="0045212E" w:rsidP="00014968"/>
  </w:endnote>
  <w:endnote w:type="continuationSeparator" w:id="0">
    <w:p w14:paraId="64886832" w14:textId="77777777" w:rsidR="0045212E" w:rsidRDefault="0045212E" w:rsidP="00014968">
      <w:r>
        <w:continuationSeparator/>
      </w:r>
    </w:p>
    <w:p w14:paraId="60122AB7" w14:textId="77777777" w:rsidR="0045212E" w:rsidRDefault="0045212E" w:rsidP="00014968"/>
    <w:p w14:paraId="33FDA58B" w14:textId="77777777" w:rsidR="0045212E" w:rsidRDefault="0045212E" w:rsidP="00014968"/>
  </w:endnote>
  <w:endnote w:type="continuationNotice" w:id="1">
    <w:p w14:paraId="23FC709E" w14:textId="77777777" w:rsidR="0045212E" w:rsidRDefault="00452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Fredoka One">
    <w:panose1 w:val="02000000000000000000"/>
    <w:charset w:val="00"/>
    <w:family w:val="auto"/>
    <w:pitch w:val="variable"/>
    <w:sig w:usb0="8000002F" w:usb1="4000004A" w:usb2="00000000" w:usb3="00000000" w:csb0="00000001"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74BC" w14:textId="77777777" w:rsidR="00C464AC" w:rsidRPr="003B6709" w:rsidRDefault="00C464AC" w:rsidP="008E7F04">
    <w:pPr>
      <w:pStyle w:val="Alatunniste"/>
      <w:rPr>
        <w:sz w:val="18"/>
        <w:szCs w:val="18"/>
      </w:rPr>
    </w:pPr>
    <w:r w:rsidRPr="003B6709">
      <w:rPr>
        <w:rFonts w:ascii="Fredoka One" w:hAnsi="Fredoka One"/>
        <w:noProof/>
        <w:color w:val="FABE00"/>
        <w:sz w:val="18"/>
        <w:szCs w:val="18"/>
      </w:rPr>
      <w:drawing>
        <wp:anchor distT="0" distB="0" distL="114300" distR="114300" simplePos="0" relativeHeight="251658240" behindDoc="0" locked="0" layoutInCell="1" allowOverlap="1" wp14:anchorId="4716449C" wp14:editId="7DE6B3C9">
          <wp:simplePos x="0" y="0"/>
          <wp:positionH relativeFrom="column">
            <wp:posOffset>4351605</wp:posOffset>
          </wp:positionH>
          <wp:positionV relativeFrom="paragraph">
            <wp:posOffset>68944</wp:posOffset>
          </wp:positionV>
          <wp:extent cx="1320800" cy="1022985"/>
          <wp:effectExtent l="0" t="0" r="0" b="5715"/>
          <wp:wrapThrough wrapText="bothSides">
            <wp:wrapPolygon edited="0">
              <wp:start x="3531" y="0"/>
              <wp:lineTo x="0" y="2950"/>
              <wp:lineTo x="0" y="5095"/>
              <wp:lineTo x="1869" y="8581"/>
              <wp:lineTo x="1662" y="15285"/>
              <wp:lineTo x="4569" y="17162"/>
              <wp:lineTo x="8308" y="17162"/>
              <wp:lineTo x="4362" y="18503"/>
              <wp:lineTo x="3946" y="19039"/>
              <wp:lineTo x="4569" y="21453"/>
              <wp:lineTo x="16615" y="21453"/>
              <wp:lineTo x="17654" y="19575"/>
              <wp:lineTo x="16823" y="18503"/>
              <wp:lineTo x="13085" y="17162"/>
              <wp:lineTo x="15992" y="17162"/>
              <wp:lineTo x="19108" y="14749"/>
              <wp:lineTo x="19315" y="8581"/>
              <wp:lineTo x="21392" y="5363"/>
              <wp:lineTo x="21392" y="2950"/>
              <wp:lineTo x="15577" y="0"/>
              <wp:lineTo x="3531"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o_logo_ry_MK.pdf"/>
                  <pic:cNvPicPr/>
                </pic:nvPicPr>
                <pic:blipFill rotWithShape="1">
                  <a:blip r:embed="rId1">
                    <a:extLst>
                      <a:ext uri="{28A0092B-C50C-407E-A947-70E740481C1C}">
                        <a14:useLocalDpi xmlns:a14="http://schemas.microsoft.com/office/drawing/2010/main" val="0"/>
                      </a:ext>
                    </a:extLst>
                  </a:blip>
                  <a:srcRect l="7577" t="16314" r="7360" b="17821"/>
                  <a:stretch/>
                </pic:blipFill>
                <pic:spPr bwMode="auto">
                  <a:xfrm>
                    <a:off x="0" y="0"/>
                    <a:ext cx="1320800" cy="1022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6709">
      <w:rPr>
        <w:sz w:val="18"/>
        <w:szCs w:val="18"/>
      </w:rPr>
      <w:t>Into – etsivä nuorisotyö ja työpajatoiminta ry</w:t>
    </w:r>
  </w:p>
  <w:p w14:paraId="2C9ADE3B" w14:textId="77777777" w:rsidR="00C464AC" w:rsidRPr="003B6709" w:rsidRDefault="00C464AC" w:rsidP="00117B96">
    <w:pPr>
      <w:pStyle w:val="Alatunniste"/>
      <w:rPr>
        <w:sz w:val="18"/>
        <w:szCs w:val="18"/>
      </w:rPr>
    </w:pPr>
  </w:p>
  <w:p w14:paraId="00FA9FC1" w14:textId="427C10BC" w:rsidR="00C464AC" w:rsidRPr="003B6709" w:rsidRDefault="00C464AC" w:rsidP="008E7F04">
    <w:pPr>
      <w:pStyle w:val="Alatunniste"/>
      <w:rPr>
        <w:sz w:val="18"/>
        <w:szCs w:val="18"/>
      </w:rPr>
    </w:pPr>
    <w:r w:rsidRPr="003B6709">
      <w:rPr>
        <w:sz w:val="18"/>
        <w:szCs w:val="18"/>
      </w:rPr>
      <w:t>Rautatieläisenkatu 6 (käyntiosoite Kellosilta 7)</w:t>
    </w:r>
    <w:r w:rsidRPr="003B6709">
      <w:rPr>
        <w:sz w:val="18"/>
        <w:szCs w:val="18"/>
      </w:rPr>
      <w:br/>
      <w:t>00520 Helsinki</w:t>
    </w:r>
    <w:r w:rsidRPr="003B6709">
      <w:rPr>
        <w:sz w:val="18"/>
        <w:szCs w:val="18"/>
      </w:rPr>
      <w:br/>
    </w:r>
  </w:p>
  <w:p w14:paraId="0136E6FF" w14:textId="6EEC28DE" w:rsidR="00C464AC" w:rsidRPr="003B6709" w:rsidRDefault="006C11EA" w:rsidP="008E7F04">
    <w:pPr>
      <w:pStyle w:val="Alatunniste"/>
      <w:rPr>
        <w:sz w:val="18"/>
        <w:szCs w:val="18"/>
      </w:rPr>
    </w:pPr>
    <w:r w:rsidRPr="003B6709">
      <w:rPr>
        <w:sz w:val="18"/>
        <w:szCs w:val="18"/>
      </w:rPr>
      <w:t>into</w:t>
    </w:r>
    <w:r w:rsidR="00C464AC" w:rsidRPr="003B6709">
      <w:rPr>
        <w:sz w:val="18"/>
        <w:szCs w:val="18"/>
      </w:rPr>
      <w:t>@intory.fi</w:t>
    </w:r>
    <w:r w:rsidR="00C464AC" w:rsidRPr="003B6709">
      <w:rPr>
        <w:sz w:val="18"/>
        <w:szCs w:val="18"/>
      </w:rPr>
      <w:br/>
      <w:t>etunimi.sukunimi@intory.fi</w:t>
    </w:r>
  </w:p>
  <w:p w14:paraId="4528142E" w14:textId="58DF1509" w:rsidR="00C464AC" w:rsidRPr="003B6709" w:rsidRDefault="00C464AC" w:rsidP="008E7F04">
    <w:pPr>
      <w:pStyle w:val="Alatunniste"/>
      <w:rPr>
        <w:sz w:val="18"/>
        <w:szCs w:val="18"/>
      </w:rPr>
    </w:pPr>
    <w:r w:rsidRPr="003B6709">
      <w:rPr>
        <w:sz w:val="18"/>
        <w:szCs w:val="18"/>
      </w:rPr>
      <w:t>www.intory.fi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55CD" w14:textId="77777777" w:rsidR="0045212E" w:rsidRDefault="0045212E" w:rsidP="00014968">
      <w:r>
        <w:separator/>
      </w:r>
    </w:p>
    <w:p w14:paraId="1E9B4A24" w14:textId="77777777" w:rsidR="0045212E" w:rsidRDefault="0045212E" w:rsidP="00014968"/>
    <w:p w14:paraId="46780CCD" w14:textId="77777777" w:rsidR="0045212E" w:rsidRDefault="0045212E" w:rsidP="00014968"/>
  </w:footnote>
  <w:footnote w:type="continuationSeparator" w:id="0">
    <w:p w14:paraId="57EED4B4" w14:textId="77777777" w:rsidR="0045212E" w:rsidRDefault="0045212E" w:rsidP="00014968">
      <w:r>
        <w:continuationSeparator/>
      </w:r>
    </w:p>
    <w:p w14:paraId="0062E9D1" w14:textId="77777777" w:rsidR="0045212E" w:rsidRDefault="0045212E" w:rsidP="00014968"/>
    <w:p w14:paraId="6DB0A408" w14:textId="77777777" w:rsidR="0045212E" w:rsidRDefault="0045212E" w:rsidP="00014968"/>
  </w:footnote>
  <w:footnote w:type="continuationNotice" w:id="1">
    <w:p w14:paraId="6BD0487F" w14:textId="77777777" w:rsidR="0045212E" w:rsidRDefault="0045212E">
      <w:pPr>
        <w:spacing w:after="0" w:line="240" w:lineRule="auto"/>
      </w:pPr>
    </w:p>
  </w:footnote>
  <w:footnote w:id="2">
    <w:p w14:paraId="60F13588" w14:textId="2F85C560" w:rsidR="0047065E" w:rsidRPr="0047065E" w:rsidRDefault="0047065E">
      <w:pPr>
        <w:pStyle w:val="Alaviitteenteksti"/>
        <w:contextualSpacing/>
        <w:rPr>
          <w:sz w:val="16"/>
          <w:szCs w:val="16"/>
        </w:rPr>
      </w:pPr>
      <w:r w:rsidRPr="0047065E">
        <w:rPr>
          <w:rStyle w:val="Alaviitteenviite"/>
          <w:sz w:val="16"/>
          <w:szCs w:val="16"/>
        </w:rPr>
        <w:footnoteRef/>
      </w:r>
      <w:r w:rsidRPr="0047065E">
        <w:rPr>
          <w:sz w:val="16"/>
          <w:szCs w:val="16"/>
        </w:rPr>
        <w:t xml:space="preserve"> </w:t>
      </w:r>
      <w:hyperlink r:id="rId1" w:history="1">
        <w:r w:rsidR="00842340" w:rsidRPr="00842340">
          <w:rPr>
            <w:rStyle w:val="Hyperlinkki"/>
            <w:sz w:val="16"/>
            <w:szCs w:val="16"/>
          </w:rPr>
          <w:t>Sote-uudistus ja työpajojen uusi ajanlasku? Edessä tuntematon ja huoli valmentautujista - Into – etsivä nuorisotyö ja työpajatoiminta ry (intory.fi)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244875"/>
      <w:docPartObj>
        <w:docPartGallery w:val="Page Numbers (Top of Page)"/>
        <w:docPartUnique/>
      </w:docPartObj>
    </w:sdtPr>
    <w:sdtEndPr>
      <w:rPr>
        <w:sz w:val="18"/>
        <w:szCs w:val="18"/>
      </w:rPr>
    </w:sdtEndPr>
    <w:sdtContent>
      <w:p w14:paraId="1B573733" w14:textId="5240BC6A" w:rsidR="00DF6F82" w:rsidRPr="00732A4F" w:rsidRDefault="00DF6F82">
        <w:pPr>
          <w:pStyle w:val="Yltunniste"/>
          <w:jc w:val="right"/>
          <w:rPr>
            <w:sz w:val="18"/>
            <w:szCs w:val="18"/>
          </w:rPr>
        </w:pPr>
        <w:r w:rsidRPr="00732A4F">
          <w:rPr>
            <w:sz w:val="18"/>
            <w:szCs w:val="18"/>
          </w:rPr>
          <w:fldChar w:fldCharType="begin"/>
        </w:r>
        <w:r w:rsidRPr="00732A4F">
          <w:rPr>
            <w:sz w:val="18"/>
            <w:szCs w:val="18"/>
          </w:rPr>
          <w:instrText>PAGE   \* MERGEFORMAT</w:instrText>
        </w:r>
        <w:r w:rsidRPr="00732A4F">
          <w:rPr>
            <w:sz w:val="18"/>
            <w:szCs w:val="18"/>
          </w:rPr>
          <w:fldChar w:fldCharType="separate"/>
        </w:r>
        <w:r w:rsidRPr="00732A4F">
          <w:rPr>
            <w:sz w:val="18"/>
            <w:szCs w:val="18"/>
          </w:rPr>
          <w:t>2</w:t>
        </w:r>
        <w:r w:rsidRPr="00732A4F">
          <w:rPr>
            <w:sz w:val="18"/>
            <w:szCs w:val="18"/>
          </w:rPr>
          <w:fldChar w:fldCharType="end"/>
        </w:r>
      </w:p>
    </w:sdtContent>
  </w:sdt>
  <w:p w14:paraId="3E8F304D" w14:textId="77777777" w:rsidR="00FC15B6" w:rsidRDefault="00FC15B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58D4" w14:textId="6B4D25B6" w:rsidR="007120E5" w:rsidRPr="00390DFC" w:rsidRDefault="007120E5" w:rsidP="00014968"/>
  <w:p w14:paraId="215C375A" w14:textId="77777777" w:rsidR="007120E5" w:rsidRPr="007120E5" w:rsidRDefault="007120E5" w:rsidP="000149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788"/>
    <w:multiLevelType w:val="hybridMultilevel"/>
    <w:tmpl w:val="1E227DC6"/>
    <w:lvl w:ilvl="0" w:tplc="A84E66B4">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17427E34"/>
    <w:multiLevelType w:val="hybridMultilevel"/>
    <w:tmpl w:val="EBC68B50"/>
    <w:lvl w:ilvl="0" w:tplc="A84E66B4">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17B51E7E"/>
    <w:multiLevelType w:val="hybridMultilevel"/>
    <w:tmpl w:val="F234543E"/>
    <w:lvl w:ilvl="0" w:tplc="A84E66B4">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17BBC411"/>
    <w:multiLevelType w:val="hybridMultilevel"/>
    <w:tmpl w:val="FFFFFFFF"/>
    <w:lvl w:ilvl="0" w:tplc="842852F4">
      <w:start w:val="1"/>
      <w:numFmt w:val="bullet"/>
      <w:lvlText w:val=""/>
      <w:lvlJc w:val="left"/>
      <w:pPr>
        <w:ind w:left="720" w:hanging="360"/>
      </w:pPr>
      <w:rPr>
        <w:rFonts w:ascii="Symbol" w:hAnsi="Symbol" w:hint="default"/>
      </w:rPr>
    </w:lvl>
    <w:lvl w:ilvl="1" w:tplc="C12AEF70">
      <w:start w:val="1"/>
      <w:numFmt w:val="bullet"/>
      <w:lvlText w:val="o"/>
      <w:lvlJc w:val="left"/>
      <w:pPr>
        <w:ind w:left="1440" w:hanging="360"/>
      </w:pPr>
      <w:rPr>
        <w:rFonts w:ascii="Courier New" w:hAnsi="Courier New" w:hint="default"/>
      </w:rPr>
    </w:lvl>
    <w:lvl w:ilvl="2" w:tplc="1A48A07E">
      <w:start w:val="1"/>
      <w:numFmt w:val="bullet"/>
      <w:lvlText w:val=""/>
      <w:lvlJc w:val="left"/>
      <w:pPr>
        <w:ind w:left="2160" w:hanging="360"/>
      </w:pPr>
      <w:rPr>
        <w:rFonts w:ascii="Wingdings" w:hAnsi="Wingdings" w:hint="default"/>
      </w:rPr>
    </w:lvl>
    <w:lvl w:ilvl="3" w:tplc="6CA42AEE">
      <w:start w:val="1"/>
      <w:numFmt w:val="bullet"/>
      <w:lvlText w:val=""/>
      <w:lvlJc w:val="left"/>
      <w:pPr>
        <w:ind w:left="2880" w:hanging="360"/>
      </w:pPr>
      <w:rPr>
        <w:rFonts w:ascii="Symbol" w:hAnsi="Symbol" w:hint="default"/>
      </w:rPr>
    </w:lvl>
    <w:lvl w:ilvl="4" w:tplc="4B08C736">
      <w:start w:val="1"/>
      <w:numFmt w:val="bullet"/>
      <w:lvlText w:val="o"/>
      <w:lvlJc w:val="left"/>
      <w:pPr>
        <w:ind w:left="3600" w:hanging="360"/>
      </w:pPr>
      <w:rPr>
        <w:rFonts w:ascii="Courier New" w:hAnsi="Courier New" w:hint="default"/>
      </w:rPr>
    </w:lvl>
    <w:lvl w:ilvl="5" w:tplc="EF6A3B2E">
      <w:start w:val="1"/>
      <w:numFmt w:val="bullet"/>
      <w:lvlText w:val=""/>
      <w:lvlJc w:val="left"/>
      <w:pPr>
        <w:ind w:left="4320" w:hanging="360"/>
      </w:pPr>
      <w:rPr>
        <w:rFonts w:ascii="Wingdings" w:hAnsi="Wingdings" w:hint="default"/>
      </w:rPr>
    </w:lvl>
    <w:lvl w:ilvl="6" w:tplc="DC7E6312">
      <w:start w:val="1"/>
      <w:numFmt w:val="bullet"/>
      <w:lvlText w:val=""/>
      <w:lvlJc w:val="left"/>
      <w:pPr>
        <w:ind w:left="5040" w:hanging="360"/>
      </w:pPr>
      <w:rPr>
        <w:rFonts w:ascii="Symbol" w:hAnsi="Symbol" w:hint="default"/>
      </w:rPr>
    </w:lvl>
    <w:lvl w:ilvl="7" w:tplc="06FE8F32">
      <w:start w:val="1"/>
      <w:numFmt w:val="bullet"/>
      <w:lvlText w:val="o"/>
      <w:lvlJc w:val="left"/>
      <w:pPr>
        <w:ind w:left="5760" w:hanging="360"/>
      </w:pPr>
      <w:rPr>
        <w:rFonts w:ascii="Courier New" w:hAnsi="Courier New" w:hint="default"/>
      </w:rPr>
    </w:lvl>
    <w:lvl w:ilvl="8" w:tplc="011ABBAA">
      <w:start w:val="1"/>
      <w:numFmt w:val="bullet"/>
      <w:lvlText w:val=""/>
      <w:lvlJc w:val="left"/>
      <w:pPr>
        <w:ind w:left="6480" w:hanging="360"/>
      </w:pPr>
      <w:rPr>
        <w:rFonts w:ascii="Wingdings" w:hAnsi="Wingdings" w:hint="default"/>
      </w:rPr>
    </w:lvl>
  </w:abstractNum>
  <w:abstractNum w:abstractNumId="4" w15:restartNumberingAfterBreak="0">
    <w:nsid w:val="1BE90166"/>
    <w:multiLevelType w:val="hybridMultilevel"/>
    <w:tmpl w:val="B1245C88"/>
    <w:lvl w:ilvl="0" w:tplc="A84E66B4">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213477B6"/>
    <w:multiLevelType w:val="hybridMultilevel"/>
    <w:tmpl w:val="FFFFFFFF"/>
    <w:lvl w:ilvl="0" w:tplc="B6020DAA">
      <w:start w:val="1"/>
      <w:numFmt w:val="bullet"/>
      <w:lvlText w:val=""/>
      <w:lvlJc w:val="left"/>
      <w:pPr>
        <w:ind w:left="720" w:hanging="360"/>
      </w:pPr>
      <w:rPr>
        <w:rFonts w:ascii="Symbol" w:hAnsi="Symbol" w:hint="default"/>
      </w:rPr>
    </w:lvl>
    <w:lvl w:ilvl="1" w:tplc="76948BC6">
      <w:start w:val="1"/>
      <w:numFmt w:val="bullet"/>
      <w:lvlText w:val="o"/>
      <w:lvlJc w:val="left"/>
      <w:pPr>
        <w:ind w:left="1440" w:hanging="360"/>
      </w:pPr>
      <w:rPr>
        <w:rFonts w:ascii="Courier New" w:hAnsi="Courier New" w:hint="default"/>
      </w:rPr>
    </w:lvl>
    <w:lvl w:ilvl="2" w:tplc="BF3256DA">
      <w:start w:val="1"/>
      <w:numFmt w:val="bullet"/>
      <w:lvlText w:val=""/>
      <w:lvlJc w:val="left"/>
      <w:pPr>
        <w:ind w:left="2160" w:hanging="360"/>
      </w:pPr>
      <w:rPr>
        <w:rFonts w:ascii="Wingdings" w:hAnsi="Wingdings" w:hint="default"/>
      </w:rPr>
    </w:lvl>
    <w:lvl w:ilvl="3" w:tplc="5014766E">
      <w:start w:val="1"/>
      <w:numFmt w:val="bullet"/>
      <w:lvlText w:val=""/>
      <w:lvlJc w:val="left"/>
      <w:pPr>
        <w:ind w:left="2880" w:hanging="360"/>
      </w:pPr>
      <w:rPr>
        <w:rFonts w:ascii="Symbol" w:hAnsi="Symbol" w:hint="default"/>
      </w:rPr>
    </w:lvl>
    <w:lvl w:ilvl="4" w:tplc="DE4227E4">
      <w:start w:val="1"/>
      <w:numFmt w:val="bullet"/>
      <w:lvlText w:val="o"/>
      <w:lvlJc w:val="left"/>
      <w:pPr>
        <w:ind w:left="3600" w:hanging="360"/>
      </w:pPr>
      <w:rPr>
        <w:rFonts w:ascii="Courier New" w:hAnsi="Courier New" w:hint="default"/>
      </w:rPr>
    </w:lvl>
    <w:lvl w:ilvl="5" w:tplc="989E5904">
      <w:start w:val="1"/>
      <w:numFmt w:val="bullet"/>
      <w:lvlText w:val=""/>
      <w:lvlJc w:val="left"/>
      <w:pPr>
        <w:ind w:left="4320" w:hanging="360"/>
      </w:pPr>
      <w:rPr>
        <w:rFonts w:ascii="Wingdings" w:hAnsi="Wingdings" w:hint="default"/>
      </w:rPr>
    </w:lvl>
    <w:lvl w:ilvl="6" w:tplc="8194735A">
      <w:start w:val="1"/>
      <w:numFmt w:val="bullet"/>
      <w:lvlText w:val=""/>
      <w:lvlJc w:val="left"/>
      <w:pPr>
        <w:ind w:left="5040" w:hanging="360"/>
      </w:pPr>
      <w:rPr>
        <w:rFonts w:ascii="Symbol" w:hAnsi="Symbol" w:hint="default"/>
      </w:rPr>
    </w:lvl>
    <w:lvl w:ilvl="7" w:tplc="B73C0CCC">
      <w:start w:val="1"/>
      <w:numFmt w:val="bullet"/>
      <w:lvlText w:val="o"/>
      <w:lvlJc w:val="left"/>
      <w:pPr>
        <w:ind w:left="5760" w:hanging="360"/>
      </w:pPr>
      <w:rPr>
        <w:rFonts w:ascii="Courier New" w:hAnsi="Courier New" w:hint="default"/>
      </w:rPr>
    </w:lvl>
    <w:lvl w:ilvl="8" w:tplc="5F8A9A48">
      <w:start w:val="1"/>
      <w:numFmt w:val="bullet"/>
      <w:lvlText w:val=""/>
      <w:lvlJc w:val="left"/>
      <w:pPr>
        <w:ind w:left="6480" w:hanging="360"/>
      </w:pPr>
      <w:rPr>
        <w:rFonts w:ascii="Wingdings" w:hAnsi="Wingdings" w:hint="default"/>
      </w:rPr>
    </w:lvl>
  </w:abstractNum>
  <w:abstractNum w:abstractNumId="6" w15:restartNumberingAfterBreak="0">
    <w:nsid w:val="26FC45B6"/>
    <w:multiLevelType w:val="hybridMultilevel"/>
    <w:tmpl w:val="EAA670EA"/>
    <w:lvl w:ilvl="0" w:tplc="4C908452">
      <w:start w:val="1"/>
      <w:numFmt w:val="bullet"/>
      <w:pStyle w:val="Merkittyluettelo"/>
      <w:lvlText w:val=""/>
      <w:lvlJc w:val="left"/>
      <w:pPr>
        <w:ind w:left="851" w:hanging="284"/>
      </w:pPr>
      <w:rPr>
        <w:rFonts w:ascii="Symbol" w:hAnsi="Symbol" w:hint="default"/>
        <w:color w:val="FFC000"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77DF0"/>
    <w:multiLevelType w:val="hybridMultilevel"/>
    <w:tmpl w:val="6302C8A2"/>
    <w:lvl w:ilvl="0" w:tplc="A84E66B4">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2AAF2774"/>
    <w:multiLevelType w:val="hybridMultilevel"/>
    <w:tmpl w:val="3CE0AEE2"/>
    <w:lvl w:ilvl="0" w:tplc="040B0001">
      <w:start w:val="1"/>
      <w:numFmt w:val="bullet"/>
      <w:lvlText w:val=""/>
      <w:lvlJc w:val="left"/>
      <w:pPr>
        <w:ind w:left="944" w:hanging="360"/>
      </w:pPr>
      <w:rPr>
        <w:rFonts w:ascii="Symbol" w:hAnsi="Symbol" w:hint="default"/>
      </w:rPr>
    </w:lvl>
    <w:lvl w:ilvl="1" w:tplc="80BC365E">
      <w:numFmt w:val="bullet"/>
      <w:lvlText w:val="-"/>
      <w:lvlJc w:val="left"/>
      <w:pPr>
        <w:ind w:left="1664" w:hanging="360"/>
      </w:pPr>
      <w:rPr>
        <w:rFonts w:ascii="Roboto" w:eastAsia="Times New Roman" w:hAnsi="Roboto" w:cs="Times New Roman" w:hint="default"/>
      </w:rPr>
    </w:lvl>
    <w:lvl w:ilvl="2" w:tplc="040B0005" w:tentative="1">
      <w:start w:val="1"/>
      <w:numFmt w:val="bullet"/>
      <w:lvlText w:val=""/>
      <w:lvlJc w:val="left"/>
      <w:pPr>
        <w:ind w:left="2384" w:hanging="360"/>
      </w:pPr>
      <w:rPr>
        <w:rFonts w:ascii="Wingdings" w:hAnsi="Wingdings" w:hint="default"/>
      </w:rPr>
    </w:lvl>
    <w:lvl w:ilvl="3" w:tplc="040B0001" w:tentative="1">
      <w:start w:val="1"/>
      <w:numFmt w:val="bullet"/>
      <w:lvlText w:val=""/>
      <w:lvlJc w:val="left"/>
      <w:pPr>
        <w:ind w:left="3104" w:hanging="360"/>
      </w:pPr>
      <w:rPr>
        <w:rFonts w:ascii="Symbol" w:hAnsi="Symbol" w:hint="default"/>
      </w:rPr>
    </w:lvl>
    <w:lvl w:ilvl="4" w:tplc="040B0003" w:tentative="1">
      <w:start w:val="1"/>
      <w:numFmt w:val="bullet"/>
      <w:lvlText w:val="o"/>
      <w:lvlJc w:val="left"/>
      <w:pPr>
        <w:ind w:left="3824" w:hanging="360"/>
      </w:pPr>
      <w:rPr>
        <w:rFonts w:ascii="Courier New" w:hAnsi="Courier New" w:cs="Courier New" w:hint="default"/>
      </w:rPr>
    </w:lvl>
    <w:lvl w:ilvl="5" w:tplc="040B0005" w:tentative="1">
      <w:start w:val="1"/>
      <w:numFmt w:val="bullet"/>
      <w:lvlText w:val=""/>
      <w:lvlJc w:val="left"/>
      <w:pPr>
        <w:ind w:left="4544" w:hanging="360"/>
      </w:pPr>
      <w:rPr>
        <w:rFonts w:ascii="Wingdings" w:hAnsi="Wingdings" w:hint="default"/>
      </w:rPr>
    </w:lvl>
    <w:lvl w:ilvl="6" w:tplc="040B0001" w:tentative="1">
      <w:start w:val="1"/>
      <w:numFmt w:val="bullet"/>
      <w:lvlText w:val=""/>
      <w:lvlJc w:val="left"/>
      <w:pPr>
        <w:ind w:left="5264" w:hanging="360"/>
      </w:pPr>
      <w:rPr>
        <w:rFonts w:ascii="Symbol" w:hAnsi="Symbol" w:hint="default"/>
      </w:rPr>
    </w:lvl>
    <w:lvl w:ilvl="7" w:tplc="040B0003" w:tentative="1">
      <w:start w:val="1"/>
      <w:numFmt w:val="bullet"/>
      <w:lvlText w:val="o"/>
      <w:lvlJc w:val="left"/>
      <w:pPr>
        <w:ind w:left="5984" w:hanging="360"/>
      </w:pPr>
      <w:rPr>
        <w:rFonts w:ascii="Courier New" w:hAnsi="Courier New" w:cs="Courier New" w:hint="default"/>
      </w:rPr>
    </w:lvl>
    <w:lvl w:ilvl="8" w:tplc="040B0005" w:tentative="1">
      <w:start w:val="1"/>
      <w:numFmt w:val="bullet"/>
      <w:lvlText w:val=""/>
      <w:lvlJc w:val="left"/>
      <w:pPr>
        <w:ind w:left="6704" w:hanging="360"/>
      </w:pPr>
      <w:rPr>
        <w:rFonts w:ascii="Wingdings" w:hAnsi="Wingdings" w:hint="default"/>
      </w:rPr>
    </w:lvl>
  </w:abstractNum>
  <w:abstractNum w:abstractNumId="9" w15:restartNumberingAfterBreak="0">
    <w:nsid w:val="2E692DBB"/>
    <w:multiLevelType w:val="multilevel"/>
    <w:tmpl w:val="DEA2AE82"/>
    <w:styleLink w:val="CurrentList4"/>
    <w:lvl w:ilvl="0">
      <w:start w:val="1"/>
      <w:numFmt w:val="decimal"/>
      <w:lvlText w:val="%1."/>
      <w:lvlJc w:val="left"/>
      <w:pPr>
        <w:ind w:left="851" w:hanging="85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C36F9B"/>
    <w:multiLevelType w:val="hybridMultilevel"/>
    <w:tmpl w:val="C35C13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327025"/>
    <w:multiLevelType w:val="multilevel"/>
    <w:tmpl w:val="B316D5DC"/>
    <w:styleLink w:val="CurrentList2"/>
    <w:lvl w:ilvl="0">
      <w:start w:val="1"/>
      <w:numFmt w:val="decimal"/>
      <w:lvlText w:val="%1.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BE04F99"/>
    <w:multiLevelType w:val="hybridMultilevel"/>
    <w:tmpl w:val="BA003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07A495B"/>
    <w:multiLevelType w:val="hybridMultilevel"/>
    <w:tmpl w:val="CCD6AC66"/>
    <w:lvl w:ilvl="0" w:tplc="A84E66B4">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512E1C24"/>
    <w:multiLevelType w:val="hybridMultilevel"/>
    <w:tmpl w:val="7E1EA458"/>
    <w:lvl w:ilvl="0" w:tplc="A84E66B4">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51C837B3"/>
    <w:multiLevelType w:val="hybridMultilevel"/>
    <w:tmpl w:val="3D122FFE"/>
    <w:lvl w:ilvl="0" w:tplc="AAA02F14">
      <w:start w:val="1"/>
      <w:numFmt w:val="bullet"/>
      <w:lvlText w:val=""/>
      <w:lvlJc w:val="left"/>
      <w:pPr>
        <w:ind w:left="720" w:hanging="360"/>
      </w:pPr>
      <w:rPr>
        <w:rFonts w:ascii="Symbol" w:hAnsi="Symbol" w:hint="default"/>
      </w:rPr>
    </w:lvl>
    <w:lvl w:ilvl="1" w:tplc="966E9608">
      <w:start w:val="1"/>
      <w:numFmt w:val="bullet"/>
      <w:lvlText w:val="o"/>
      <w:lvlJc w:val="left"/>
      <w:pPr>
        <w:ind w:left="1440" w:hanging="360"/>
      </w:pPr>
      <w:rPr>
        <w:rFonts w:ascii="Courier New" w:hAnsi="Courier New" w:hint="default"/>
      </w:rPr>
    </w:lvl>
    <w:lvl w:ilvl="2" w:tplc="37763548">
      <w:start w:val="1"/>
      <w:numFmt w:val="bullet"/>
      <w:lvlText w:val=""/>
      <w:lvlJc w:val="left"/>
      <w:pPr>
        <w:ind w:left="2160" w:hanging="360"/>
      </w:pPr>
      <w:rPr>
        <w:rFonts w:ascii="Wingdings" w:hAnsi="Wingdings" w:hint="default"/>
      </w:rPr>
    </w:lvl>
    <w:lvl w:ilvl="3" w:tplc="8F6C90C4">
      <w:start w:val="1"/>
      <w:numFmt w:val="bullet"/>
      <w:lvlText w:val=""/>
      <w:lvlJc w:val="left"/>
      <w:pPr>
        <w:ind w:left="2880" w:hanging="360"/>
      </w:pPr>
      <w:rPr>
        <w:rFonts w:ascii="Symbol" w:hAnsi="Symbol" w:hint="default"/>
      </w:rPr>
    </w:lvl>
    <w:lvl w:ilvl="4" w:tplc="3C66615C">
      <w:start w:val="1"/>
      <w:numFmt w:val="bullet"/>
      <w:lvlText w:val="o"/>
      <w:lvlJc w:val="left"/>
      <w:pPr>
        <w:ind w:left="3600" w:hanging="360"/>
      </w:pPr>
      <w:rPr>
        <w:rFonts w:ascii="Courier New" w:hAnsi="Courier New" w:hint="default"/>
      </w:rPr>
    </w:lvl>
    <w:lvl w:ilvl="5" w:tplc="7D28F454">
      <w:start w:val="1"/>
      <w:numFmt w:val="bullet"/>
      <w:lvlText w:val=""/>
      <w:lvlJc w:val="left"/>
      <w:pPr>
        <w:ind w:left="4320" w:hanging="360"/>
      </w:pPr>
      <w:rPr>
        <w:rFonts w:ascii="Wingdings" w:hAnsi="Wingdings" w:hint="default"/>
      </w:rPr>
    </w:lvl>
    <w:lvl w:ilvl="6" w:tplc="DA5A2718">
      <w:start w:val="1"/>
      <w:numFmt w:val="bullet"/>
      <w:lvlText w:val=""/>
      <w:lvlJc w:val="left"/>
      <w:pPr>
        <w:ind w:left="5040" w:hanging="360"/>
      </w:pPr>
      <w:rPr>
        <w:rFonts w:ascii="Symbol" w:hAnsi="Symbol" w:hint="default"/>
      </w:rPr>
    </w:lvl>
    <w:lvl w:ilvl="7" w:tplc="503C6082">
      <w:start w:val="1"/>
      <w:numFmt w:val="bullet"/>
      <w:lvlText w:val="o"/>
      <w:lvlJc w:val="left"/>
      <w:pPr>
        <w:ind w:left="5760" w:hanging="360"/>
      </w:pPr>
      <w:rPr>
        <w:rFonts w:ascii="Courier New" w:hAnsi="Courier New" w:hint="default"/>
      </w:rPr>
    </w:lvl>
    <w:lvl w:ilvl="8" w:tplc="C9B6EAAA">
      <w:start w:val="1"/>
      <w:numFmt w:val="bullet"/>
      <w:lvlText w:val=""/>
      <w:lvlJc w:val="left"/>
      <w:pPr>
        <w:ind w:left="6480" w:hanging="360"/>
      </w:pPr>
      <w:rPr>
        <w:rFonts w:ascii="Wingdings" w:hAnsi="Wingdings" w:hint="default"/>
      </w:rPr>
    </w:lvl>
  </w:abstractNum>
  <w:abstractNum w:abstractNumId="16" w15:restartNumberingAfterBreak="0">
    <w:nsid w:val="55CF2DE1"/>
    <w:multiLevelType w:val="hybridMultilevel"/>
    <w:tmpl w:val="B928E9D6"/>
    <w:lvl w:ilvl="0" w:tplc="A84E66B4">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5D73495C"/>
    <w:multiLevelType w:val="hybridMultilevel"/>
    <w:tmpl w:val="FF481320"/>
    <w:lvl w:ilvl="0" w:tplc="A84E66B4">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5DD511BB"/>
    <w:multiLevelType w:val="hybridMultilevel"/>
    <w:tmpl w:val="D2467B9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F6F737A"/>
    <w:multiLevelType w:val="multilevel"/>
    <w:tmpl w:val="88163FE8"/>
    <w:styleLink w:val="CurrentList3"/>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0A5D23"/>
    <w:multiLevelType w:val="hybridMultilevel"/>
    <w:tmpl w:val="860E3704"/>
    <w:lvl w:ilvl="0" w:tplc="A84E66B4">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6DFC224E"/>
    <w:multiLevelType w:val="hybridMultilevel"/>
    <w:tmpl w:val="CC9C11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20D2AA5"/>
    <w:multiLevelType w:val="multilevel"/>
    <w:tmpl w:val="BA5A96BE"/>
    <w:styleLink w:val="CurrentList1"/>
    <w:lvl w:ilvl="0">
      <w:start w:val="1"/>
      <w:numFmt w:val="decimal"/>
      <w:lvlText w:val="%1.1.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3E65FB"/>
    <w:multiLevelType w:val="hybridMultilevel"/>
    <w:tmpl w:val="EDA6A64A"/>
    <w:lvl w:ilvl="0" w:tplc="E9BA4B8E">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4" w15:restartNumberingAfterBreak="0">
    <w:nsid w:val="7BD32DE2"/>
    <w:multiLevelType w:val="hybridMultilevel"/>
    <w:tmpl w:val="C73A97D4"/>
    <w:lvl w:ilvl="0" w:tplc="2C924464">
      <w:start w:val="1"/>
      <w:numFmt w:val="bullet"/>
      <w:lvlText w:val=""/>
      <w:lvlJc w:val="left"/>
      <w:pPr>
        <w:ind w:left="720" w:hanging="360"/>
      </w:pPr>
      <w:rPr>
        <w:rFonts w:ascii="Symbol" w:hAnsi="Symbol" w:hint="default"/>
      </w:rPr>
    </w:lvl>
    <w:lvl w:ilvl="1" w:tplc="046870E6">
      <w:start w:val="1"/>
      <w:numFmt w:val="bullet"/>
      <w:lvlText w:val="o"/>
      <w:lvlJc w:val="left"/>
      <w:pPr>
        <w:ind w:left="1440" w:hanging="360"/>
      </w:pPr>
      <w:rPr>
        <w:rFonts w:ascii="Courier New" w:hAnsi="Courier New" w:hint="default"/>
      </w:rPr>
    </w:lvl>
    <w:lvl w:ilvl="2" w:tplc="C674F836">
      <w:start w:val="1"/>
      <w:numFmt w:val="bullet"/>
      <w:lvlText w:val=""/>
      <w:lvlJc w:val="left"/>
      <w:pPr>
        <w:ind w:left="2160" w:hanging="360"/>
      </w:pPr>
      <w:rPr>
        <w:rFonts w:ascii="Wingdings" w:hAnsi="Wingdings" w:hint="default"/>
      </w:rPr>
    </w:lvl>
    <w:lvl w:ilvl="3" w:tplc="F68844F2">
      <w:start w:val="1"/>
      <w:numFmt w:val="bullet"/>
      <w:lvlText w:val=""/>
      <w:lvlJc w:val="left"/>
      <w:pPr>
        <w:ind w:left="2880" w:hanging="360"/>
      </w:pPr>
      <w:rPr>
        <w:rFonts w:ascii="Symbol" w:hAnsi="Symbol" w:hint="default"/>
      </w:rPr>
    </w:lvl>
    <w:lvl w:ilvl="4" w:tplc="733A054E">
      <w:start w:val="1"/>
      <w:numFmt w:val="bullet"/>
      <w:lvlText w:val="o"/>
      <w:lvlJc w:val="left"/>
      <w:pPr>
        <w:ind w:left="3600" w:hanging="360"/>
      </w:pPr>
      <w:rPr>
        <w:rFonts w:ascii="Courier New" w:hAnsi="Courier New" w:hint="default"/>
      </w:rPr>
    </w:lvl>
    <w:lvl w:ilvl="5" w:tplc="E2686BC8">
      <w:start w:val="1"/>
      <w:numFmt w:val="bullet"/>
      <w:lvlText w:val=""/>
      <w:lvlJc w:val="left"/>
      <w:pPr>
        <w:ind w:left="4320" w:hanging="360"/>
      </w:pPr>
      <w:rPr>
        <w:rFonts w:ascii="Wingdings" w:hAnsi="Wingdings" w:hint="default"/>
      </w:rPr>
    </w:lvl>
    <w:lvl w:ilvl="6" w:tplc="50FEB4DE">
      <w:start w:val="1"/>
      <w:numFmt w:val="bullet"/>
      <w:lvlText w:val=""/>
      <w:lvlJc w:val="left"/>
      <w:pPr>
        <w:ind w:left="5040" w:hanging="360"/>
      </w:pPr>
      <w:rPr>
        <w:rFonts w:ascii="Symbol" w:hAnsi="Symbol" w:hint="default"/>
      </w:rPr>
    </w:lvl>
    <w:lvl w:ilvl="7" w:tplc="30F234D8">
      <w:start w:val="1"/>
      <w:numFmt w:val="bullet"/>
      <w:lvlText w:val="o"/>
      <w:lvlJc w:val="left"/>
      <w:pPr>
        <w:ind w:left="5760" w:hanging="360"/>
      </w:pPr>
      <w:rPr>
        <w:rFonts w:ascii="Courier New" w:hAnsi="Courier New" w:hint="default"/>
      </w:rPr>
    </w:lvl>
    <w:lvl w:ilvl="8" w:tplc="C3F64732">
      <w:start w:val="1"/>
      <w:numFmt w:val="bullet"/>
      <w:lvlText w:val=""/>
      <w:lvlJc w:val="left"/>
      <w:pPr>
        <w:ind w:left="6480" w:hanging="360"/>
      </w:pPr>
      <w:rPr>
        <w:rFonts w:ascii="Wingdings" w:hAnsi="Wingdings" w:hint="default"/>
      </w:rPr>
    </w:lvl>
  </w:abstractNum>
  <w:abstractNum w:abstractNumId="25" w15:restartNumberingAfterBreak="0">
    <w:nsid w:val="7EA66770"/>
    <w:multiLevelType w:val="multilevel"/>
    <w:tmpl w:val="054A22AA"/>
    <w:lvl w:ilvl="0">
      <w:start w:val="1"/>
      <w:numFmt w:val="decimal"/>
      <w:pStyle w:val="Otsikko3"/>
      <w:lvlText w:val="%1"/>
      <w:lvlJc w:val="left"/>
      <w:pPr>
        <w:ind w:left="432" w:hanging="432"/>
      </w:pPr>
      <w:rPr>
        <w:rFonts w:hint="default"/>
      </w:rPr>
    </w:lvl>
    <w:lvl w:ilvl="1">
      <w:start w:val="1"/>
      <w:numFmt w:val="decimal"/>
      <w:pStyle w:val="Otsikko4"/>
      <w:lvlText w:val="%1.%2"/>
      <w:lvlJc w:val="left"/>
      <w:pPr>
        <w:ind w:left="576" w:hanging="576"/>
      </w:pPr>
      <w:rPr>
        <w:rFonts w:hint="default"/>
      </w:rPr>
    </w:lvl>
    <w:lvl w:ilvl="2">
      <w:start w:val="1"/>
      <w:numFmt w:val="decimal"/>
      <w:pStyle w:val="Otsikko5"/>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num w:numId="1" w16cid:durableId="276177596">
    <w:abstractNumId w:val="6"/>
  </w:num>
  <w:num w:numId="2" w16cid:durableId="641811128">
    <w:abstractNumId w:val="22"/>
  </w:num>
  <w:num w:numId="3" w16cid:durableId="1892688925">
    <w:abstractNumId w:val="11"/>
  </w:num>
  <w:num w:numId="4" w16cid:durableId="1529562337">
    <w:abstractNumId w:val="19"/>
  </w:num>
  <w:num w:numId="5" w16cid:durableId="757596837">
    <w:abstractNumId w:val="9"/>
  </w:num>
  <w:num w:numId="6" w16cid:durableId="688878036">
    <w:abstractNumId w:val="25"/>
  </w:num>
  <w:num w:numId="7" w16cid:durableId="1762140885">
    <w:abstractNumId w:val="18"/>
  </w:num>
  <w:num w:numId="8" w16cid:durableId="212890050">
    <w:abstractNumId w:val="1"/>
  </w:num>
  <w:num w:numId="9" w16cid:durableId="45227595">
    <w:abstractNumId w:val="14"/>
  </w:num>
  <w:num w:numId="10" w16cid:durableId="1247151188">
    <w:abstractNumId w:val="4"/>
  </w:num>
  <w:num w:numId="11" w16cid:durableId="912666400">
    <w:abstractNumId w:val="0"/>
  </w:num>
  <w:num w:numId="12" w16cid:durableId="552548108">
    <w:abstractNumId w:val="16"/>
  </w:num>
  <w:num w:numId="13" w16cid:durableId="94058439">
    <w:abstractNumId w:val="17"/>
  </w:num>
  <w:num w:numId="14" w16cid:durableId="157429219">
    <w:abstractNumId w:val="20"/>
  </w:num>
  <w:num w:numId="15" w16cid:durableId="379091554">
    <w:abstractNumId w:val="2"/>
  </w:num>
  <w:num w:numId="16" w16cid:durableId="1139687589">
    <w:abstractNumId w:val="13"/>
  </w:num>
  <w:num w:numId="17" w16cid:durableId="741222003">
    <w:abstractNumId w:val="7"/>
  </w:num>
  <w:num w:numId="18" w16cid:durableId="58670224">
    <w:abstractNumId w:val="24"/>
  </w:num>
  <w:num w:numId="19" w16cid:durableId="265893332">
    <w:abstractNumId w:val="21"/>
  </w:num>
  <w:num w:numId="20" w16cid:durableId="986667905">
    <w:abstractNumId w:val="15"/>
  </w:num>
  <w:num w:numId="21" w16cid:durableId="591625627">
    <w:abstractNumId w:val="23"/>
  </w:num>
  <w:num w:numId="22" w16cid:durableId="1678120119">
    <w:abstractNumId w:val="3"/>
  </w:num>
  <w:num w:numId="23" w16cid:durableId="1724133134">
    <w:abstractNumId w:val="8"/>
  </w:num>
  <w:num w:numId="24" w16cid:durableId="2064015080">
    <w:abstractNumId w:val="10"/>
  </w:num>
  <w:num w:numId="25" w16cid:durableId="727846749">
    <w:abstractNumId w:val="5"/>
  </w:num>
  <w:num w:numId="26" w16cid:durableId="2827390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2E"/>
    <w:rsid w:val="00002789"/>
    <w:rsid w:val="00006067"/>
    <w:rsid w:val="00011A05"/>
    <w:rsid w:val="00011D75"/>
    <w:rsid w:val="00011F1C"/>
    <w:rsid w:val="000127D3"/>
    <w:rsid w:val="0001291D"/>
    <w:rsid w:val="00012939"/>
    <w:rsid w:val="00014968"/>
    <w:rsid w:val="000150E0"/>
    <w:rsid w:val="00016BD4"/>
    <w:rsid w:val="00020459"/>
    <w:rsid w:val="00021719"/>
    <w:rsid w:val="00021E45"/>
    <w:rsid w:val="00022046"/>
    <w:rsid w:val="00023B9B"/>
    <w:rsid w:val="00024CD8"/>
    <w:rsid w:val="000252FF"/>
    <w:rsid w:val="000259C0"/>
    <w:rsid w:val="00026F80"/>
    <w:rsid w:val="000271AA"/>
    <w:rsid w:val="00031660"/>
    <w:rsid w:val="00034776"/>
    <w:rsid w:val="00034A26"/>
    <w:rsid w:val="00036507"/>
    <w:rsid w:val="000371AD"/>
    <w:rsid w:val="00037AA4"/>
    <w:rsid w:val="00037AA6"/>
    <w:rsid w:val="00040229"/>
    <w:rsid w:val="00040266"/>
    <w:rsid w:val="000409B1"/>
    <w:rsid w:val="00041A74"/>
    <w:rsid w:val="000430EE"/>
    <w:rsid w:val="00043EA4"/>
    <w:rsid w:val="000442A0"/>
    <w:rsid w:val="0004480D"/>
    <w:rsid w:val="00045577"/>
    <w:rsid w:val="0004575F"/>
    <w:rsid w:val="00045862"/>
    <w:rsid w:val="0004618A"/>
    <w:rsid w:val="00046F76"/>
    <w:rsid w:val="000502B2"/>
    <w:rsid w:val="000510BD"/>
    <w:rsid w:val="000513FB"/>
    <w:rsid w:val="00052249"/>
    <w:rsid w:val="000526AE"/>
    <w:rsid w:val="00052AC7"/>
    <w:rsid w:val="00053181"/>
    <w:rsid w:val="0005474D"/>
    <w:rsid w:val="000555D3"/>
    <w:rsid w:val="00056128"/>
    <w:rsid w:val="00056630"/>
    <w:rsid w:val="00061116"/>
    <w:rsid w:val="000635A2"/>
    <w:rsid w:val="00064352"/>
    <w:rsid w:val="000652F7"/>
    <w:rsid w:val="0006554D"/>
    <w:rsid w:val="00065727"/>
    <w:rsid w:val="00065978"/>
    <w:rsid w:val="00066382"/>
    <w:rsid w:val="0006715A"/>
    <w:rsid w:val="00067772"/>
    <w:rsid w:val="00070975"/>
    <w:rsid w:val="0007275A"/>
    <w:rsid w:val="00074167"/>
    <w:rsid w:val="00074CB8"/>
    <w:rsid w:val="0007503E"/>
    <w:rsid w:val="00075492"/>
    <w:rsid w:val="00077403"/>
    <w:rsid w:val="00077D18"/>
    <w:rsid w:val="000808D3"/>
    <w:rsid w:val="000830B4"/>
    <w:rsid w:val="000839CF"/>
    <w:rsid w:val="00083DF1"/>
    <w:rsid w:val="000842E6"/>
    <w:rsid w:val="0008473B"/>
    <w:rsid w:val="00086B66"/>
    <w:rsid w:val="00086DF6"/>
    <w:rsid w:val="00087419"/>
    <w:rsid w:val="00091429"/>
    <w:rsid w:val="000917D5"/>
    <w:rsid w:val="0009430E"/>
    <w:rsid w:val="0009760D"/>
    <w:rsid w:val="000A1666"/>
    <w:rsid w:val="000A2354"/>
    <w:rsid w:val="000A29FE"/>
    <w:rsid w:val="000A2BD6"/>
    <w:rsid w:val="000A3E34"/>
    <w:rsid w:val="000A463D"/>
    <w:rsid w:val="000A4DED"/>
    <w:rsid w:val="000A5874"/>
    <w:rsid w:val="000A6DB4"/>
    <w:rsid w:val="000A786E"/>
    <w:rsid w:val="000B107C"/>
    <w:rsid w:val="000B1BEC"/>
    <w:rsid w:val="000B1C61"/>
    <w:rsid w:val="000B2ED6"/>
    <w:rsid w:val="000B36C8"/>
    <w:rsid w:val="000B4E05"/>
    <w:rsid w:val="000B5A3B"/>
    <w:rsid w:val="000B5A80"/>
    <w:rsid w:val="000B76F8"/>
    <w:rsid w:val="000C0533"/>
    <w:rsid w:val="000C0767"/>
    <w:rsid w:val="000C14AA"/>
    <w:rsid w:val="000C2263"/>
    <w:rsid w:val="000C269E"/>
    <w:rsid w:val="000C3F5D"/>
    <w:rsid w:val="000C4233"/>
    <w:rsid w:val="000C55BE"/>
    <w:rsid w:val="000C7955"/>
    <w:rsid w:val="000C7BD9"/>
    <w:rsid w:val="000D0039"/>
    <w:rsid w:val="000D2188"/>
    <w:rsid w:val="000D2423"/>
    <w:rsid w:val="000D2556"/>
    <w:rsid w:val="000D3838"/>
    <w:rsid w:val="000D49E9"/>
    <w:rsid w:val="000D5C1A"/>
    <w:rsid w:val="000D745F"/>
    <w:rsid w:val="000D7AA2"/>
    <w:rsid w:val="000E05D1"/>
    <w:rsid w:val="000E46BA"/>
    <w:rsid w:val="000E5603"/>
    <w:rsid w:val="000E6BDD"/>
    <w:rsid w:val="000F0023"/>
    <w:rsid w:val="000F1C82"/>
    <w:rsid w:val="000F289B"/>
    <w:rsid w:val="000F58DF"/>
    <w:rsid w:val="000F762D"/>
    <w:rsid w:val="00100F24"/>
    <w:rsid w:val="00101ADA"/>
    <w:rsid w:val="001030EF"/>
    <w:rsid w:val="00103591"/>
    <w:rsid w:val="001037E4"/>
    <w:rsid w:val="0010505B"/>
    <w:rsid w:val="00111338"/>
    <w:rsid w:val="001116D3"/>
    <w:rsid w:val="0011324A"/>
    <w:rsid w:val="001132A1"/>
    <w:rsid w:val="00115030"/>
    <w:rsid w:val="00116845"/>
    <w:rsid w:val="00117373"/>
    <w:rsid w:val="00117A26"/>
    <w:rsid w:val="00117B96"/>
    <w:rsid w:val="00120926"/>
    <w:rsid w:val="00120A20"/>
    <w:rsid w:val="001236B4"/>
    <w:rsid w:val="00123D3D"/>
    <w:rsid w:val="00124BC1"/>
    <w:rsid w:val="00125573"/>
    <w:rsid w:val="00125FBA"/>
    <w:rsid w:val="00126494"/>
    <w:rsid w:val="00126980"/>
    <w:rsid w:val="00126FD6"/>
    <w:rsid w:val="001273B3"/>
    <w:rsid w:val="00127CC0"/>
    <w:rsid w:val="00130BD8"/>
    <w:rsid w:val="00131176"/>
    <w:rsid w:val="0013249C"/>
    <w:rsid w:val="00133366"/>
    <w:rsid w:val="00133431"/>
    <w:rsid w:val="00133885"/>
    <w:rsid w:val="001340E3"/>
    <w:rsid w:val="00134128"/>
    <w:rsid w:val="00135143"/>
    <w:rsid w:val="001352C9"/>
    <w:rsid w:val="0013683E"/>
    <w:rsid w:val="001375F1"/>
    <w:rsid w:val="00140884"/>
    <w:rsid w:val="00141917"/>
    <w:rsid w:val="00141B10"/>
    <w:rsid w:val="001432CF"/>
    <w:rsid w:val="001432ED"/>
    <w:rsid w:val="00143C62"/>
    <w:rsid w:val="00144211"/>
    <w:rsid w:val="00144AB9"/>
    <w:rsid w:val="00145DB3"/>
    <w:rsid w:val="001461BD"/>
    <w:rsid w:val="00147974"/>
    <w:rsid w:val="00147DAE"/>
    <w:rsid w:val="001509C3"/>
    <w:rsid w:val="00150B17"/>
    <w:rsid w:val="00152251"/>
    <w:rsid w:val="001549B3"/>
    <w:rsid w:val="00154A35"/>
    <w:rsid w:val="00154BAB"/>
    <w:rsid w:val="00154F65"/>
    <w:rsid w:val="001552EC"/>
    <w:rsid w:val="00156244"/>
    <w:rsid w:val="001579F9"/>
    <w:rsid w:val="00157B3B"/>
    <w:rsid w:val="00157D0B"/>
    <w:rsid w:val="00162B1B"/>
    <w:rsid w:val="00162E03"/>
    <w:rsid w:val="00166C95"/>
    <w:rsid w:val="00167353"/>
    <w:rsid w:val="0017038E"/>
    <w:rsid w:val="001707D4"/>
    <w:rsid w:val="00171A2E"/>
    <w:rsid w:val="001722FC"/>
    <w:rsid w:val="001726ED"/>
    <w:rsid w:val="00172979"/>
    <w:rsid w:val="00173224"/>
    <w:rsid w:val="00175AD7"/>
    <w:rsid w:val="001768AB"/>
    <w:rsid w:val="00177030"/>
    <w:rsid w:val="0017747E"/>
    <w:rsid w:val="00180D05"/>
    <w:rsid w:val="0018151A"/>
    <w:rsid w:val="00182424"/>
    <w:rsid w:val="001830F3"/>
    <w:rsid w:val="00183B47"/>
    <w:rsid w:val="001840D1"/>
    <w:rsid w:val="00184998"/>
    <w:rsid w:val="00184EDC"/>
    <w:rsid w:val="00185722"/>
    <w:rsid w:val="00186D7E"/>
    <w:rsid w:val="00187E92"/>
    <w:rsid w:val="00191BC8"/>
    <w:rsid w:val="001931B5"/>
    <w:rsid w:val="00193566"/>
    <w:rsid w:val="0019386B"/>
    <w:rsid w:val="001972CC"/>
    <w:rsid w:val="0019731C"/>
    <w:rsid w:val="00197473"/>
    <w:rsid w:val="001A04A7"/>
    <w:rsid w:val="001A106F"/>
    <w:rsid w:val="001A299D"/>
    <w:rsid w:val="001A4C81"/>
    <w:rsid w:val="001A5710"/>
    <w:rsid w:val="001A727E"/>
    <w:rsid w:val="001B0257"/>
    <w:rsid w:val="001B0B4C"/>
    <w:rsid w:val="001B13C9"/>
    <w:rsid w:val="001B1474"/>
    <w:rsid w:val="001B181B"/>
    <w:rsid w:val="001B2739"/>
    <w:rsid w:val="001B57E6"/>
    <w:rsid w:val="001B5D7D"/>
    <w:rsid w:val="001C11E9"/>
    <w:rsid w:val="001C2FEC"/>
    <w:rsid w:val="001C341F"/>
    <w:rsid w:val="001C362C"/>
    <w:rsid w:val="001C36AA"/>
    <w:rsid w:val="001C3BB9"/>
    <w:rsid w:val="001C3FC8"/>
    <w:rsid w:val="001C46B7"/>
    <w:rsid w:val="001C548D"/>
    <w:rsid w:val="001C597C"/>
    <w:rsid w:val="001C701B"/>
    <w:rsid w:val="001C707F"/>
    <w:rsid w:val="001C75C1"/>
    <w:rsid w:val="001D019C"/>
    <w:rsid w:val="001D0FAD"/>
    <w:rsid w:val="001D1537"/>
    <w:rsid w:val="001D2CC0"/>
    <w:rsid w:val="001D4EB8"/>
    <w:rsid w:val="001D60E7"/>
    <w:rsid w:val="001D7D83"/>
    <w:rsid w:val="001E0C48"/>
    <w:rsid w:val="001E0DFD"/>
    <w:rsid w:val="001E10C4"/>
    <w:rsid w:val="001E1A66"/>
    <w:rsid w:val="001E1BD1"/>
    <w:rsid w:val="001E3188"/>
    <w:rsid w:val="001E4661"/>
    <w:rsid w:val="001E5060"/>
    <w:rsid w:val="001E7A4A"/>
    <w:rsid w:val="001F024D"/>
    <w:rsid w:val="001F25A7"/>
    <w:rsid w:val="001F5C9A"/>
    <w:rsid w:val="001F5CE4"/>
    <w:rsid w:val="001F60AC"/>
    <w:rsid w:val="00200339"/>
    <w:rsid w:val="00201847"/>
    <w:rsid w:val="00201E9A"/>
    <w:rsid w:val="00202058"/>
    <w:rsid w:val="0020305F"/>
    <w:rsid w:val="00203E17"/>
    <w:rsid w:val="00203F5B"/>
    <w:rsid w:val="00204B70"/>
    <w:rsid w:val="00206112"/>
    <w:rsid w:val="00206612"/>
    <w:rsid w:val="00207FDE"/>
    <w:rsid w:val="00210298"/>
    <w:rsid w:val="00210702"/>
    <w:rsid w:val="00211519"/>
    <w:rsid w:val="00211D6D"/>
    <w:rsid w:val="002125BD"/>
    <w:rsid w:val="00216A4D"/>
    <w:rsid w:val="002175AA"/>
    <w:rsid w:val="0022025D"/>
    <w:rsid w:val="00220287"/>
    <w:rsid w:val="00220315"/>
    <w:rsid w:val="002213E1"/>
    <w:rsid w:val="00221ECC"/>
    <w:rsid w:val="00222E28"/>
    <w:rsid w:val="0022303C"/>
    <w:rsid w:val="002232D3"/>
    <w:rsid w:val="00223E82"/>
    <w:rsid w:val="002241F4"/>
    <w:rsid w:val="00226210"/>
    <w:rsid w:val="00230341"/>
    <w:rsid w:val="00230405"/>
    <w:rsid w:val="00230850"/>
    <w:rsid w:val="00230A98"/>
    <w:rsid w:val="00230BD2"/>
    <w:rsid w:val="00231392"/>
    <w:rsid w:val="002313D9"/>
    <w:rsid w:val="00233407"/>
    <w:rsid w:val="002334D0"/>
    <w:rsid w:val="00233CA9"/>
    <w:rsid w:val="00233D95"/>
    <w:rsid w:val="002344D8"/>
    <w:rsid w:val="0023507B"/>
    <w:rsid w:val="0023554E"/>
    <w:rsid w:val="00236037"/>
    <w:rsid w:val="00236802"/>
    <w:rsid w:val="00240073"/>
    <w:rsid w:val="002407DB"/>
    <w:rsid w:val="0024129A"/>
    <w:rsid w:val="00241EE3"/>
    <w:rsid w:val="002425AE"/>
    <w:rsid w:val="00242BB4"/>
    <w:rsid w:val="00245225"/>
    <w:rsid w:val="00245AFF"/>
    <w:rsid w:val="00247289"/>
    <w:rsid w:val="00252CBB"/>
    <w:rsid w:val="00253E44"/>
    <w:rsid w:val="002561B1"/>
    <w:rsid w:val="00256645"/>
    <w:rsid w:val="00256C65"/>
    <w:rsid w:val="0026344D"/>
    <w:rsid w:val="00263B4E"/>
    <w:rsid w:val="00263F60"/>
    <w:rsid w:val="00264596"/>
    <w:rsid w:val="0026756C"/>
    <w:rsid w:val="0026790D"/>
    <w:rsid w:val="00271F9E"/>
    <w:rsid w:val="00272041"/>
    <w:rsid w:val="00273DF8"/>
    <w:rsid w:val="00274203"/>
    <w:rsid w:val="00275969"/>
    <w:rsid w:val="00275B50"/>
    <w:rsid w:val="002762E6"/>
    <w:rsid w:val="00277521"/>
    <w:rsid w:val="00277CD6"/>
    <w:rsid w:val="002800F2"/>
    <w:rsid w:val="002819F2"/>
    <w:rsid w:val="00282C4C"/>
    <w:rsid w:val="00283F8F"/>
    <w:rsid w:val="0028410A"/>
    <w:rsid w:val="00284637"/>
    <w:rsid w:val="0028646E"/>
    <w:rsid w:val="0028668D"/>
    <w:rsid w:val="002874CE"/>
    <w:rsid w:val="00287500"/>
    <w:rsid w:val="00287B33"/>
    <w:rsid w:val="002918C8"/>
    <w:rsid w:val="00292545"/>
    <w:rsid w:val="0029485D"/>
    <w:rsid w:val="00295094"/>
    <w:rsid w:val="0029513F"/>
    <w:rsid w:val="00295223"/>
    <w:rsid w:val="0029607D"/>
    <w:rsid w:val="00296230"/>
    <w:rsid w:val="00296511"/>
    <w:rsid w:val="002A17A7"/>
    <w:rsid w:val="002A1E34"/>
    <w:rsid w:val="002A2D35"/>
    <w:rsid w:val="002A35C5"/>
    <w:rsid w:val="002A3BB6"/>
    <w:rsid w:val="002A3D3F"/>
    <w:rsid w:val="002A63DB"/>
    <w:rsid w:val="002A711D"/>
    <w:rsid w:val="002A7F7C"/>
    <w:rsid w:val="002B0029"/>
    <w:rsid w:val="002B0396"/>
    <w:rsid w:val="002B1688"/>
    <w:rsid w:val="002B2A44"/>
    <w:rsid w:val="002B30C2"/>
    <w:rsid w:val="002B3478"/>
    <w:rsid w:val="002B588B"/>
    <w:rsid w:val="002B6A5A"/>
    <w:rsid w:val="002C1684"/>
    <w:rsid w:val="002C2E75"/>
    <w:rsid w:val="002C49E5"/>
    <w:rsid w:val="002C6872"/>
    <w:rsid w:val="002C73F6"/>
    <w:rsid w:val="002D004F"/>
    <w:rsid w:val="002D0EC5"/>
    <w:rsid w:val="002D28F8"/>
    <w:rsid w:val="002D3914"/>
    <w:rsid w:val="002D42BC"/>
    <w:rsid w:val="002D67D3"/>
    <w:rsid w:val="002D7EE3"/>
    <w:rsid w:val="002E0B92"/>
    <w:rsid w:val="002E0BC5"/>
    <w:rsid w:val="002E16B5"/>
    <w:rsid w:val="002E1989"/>
    <w:rsid w:val="002E34EA"/>
    <w:rsid w:val="002E4A8D"/>
    <w:rsid w:val="002E52CF"/>
    <w:rsid w:val="002E6458"/>
    <w:rsid w:val="002E6BBE"/>
    <w:rsid w:val="002E7399"/>
    <w:rsid w:val="002F07FF"/>
    <w:rsid w:val="002F1E92"/>
    <w:rsid w:val="002F231C"/>
    <w:rsid w:val="002F38CF"/>
    <w:rsid w:val="002F3A54"/>
    <w:rsid w:val="002F3BF7"/>
    <w:rsid w:val="002F73CA"/>
    <w:rsid w:val="0030111D"/>
    <w:rsid w:val="00301660"/>
    <w:rsid w:val="003028F0"/>
    <w:rsid w:val="003030D7"/>
    <w:rsid w:val="00303BF3"/>
    <w:rsid w:val="00303F40"/>
    <w:rsid w:val="003044DD"/>
    <w:rsid w:val="003060DD"/>
    <w:rsid w:val="00306894"/>
    <w:rsid w:val="00306F63"/>
    <w:rsid w:val="0031055D"/>
    <w:rsid w:val="00312F8C"/>
    <w:rsid w:val="00313F78"/>
    <w:rsid w:val="00314219"/>
    <w:rsid w:val="003146D6"/>
    <w:rsid w:val="00314E49"/>
    <w:rsid w:val="00314E96"/>
    <w:rsid w:val="00316523"/>
    <w:rsid w:val="0032164F"/>
    <w:rsid w:val="00321A9E"/>
    <w:rsid w:val="00321B7B"/>
    <w:rsid w:val="0032294F"/>
    <w:rsid w:val="003244E0"/>
    <w:rsid w:val="00324FE1"/>
    <w:rsid w:val="0032786B"/>
    <w:rsid w:val="00327C11"/>
    <w:rsid w:val="0033023B"/>
    <w:rsid w:val="00330D94"/>
    <w:rsid w:val="003310A9"/>
    <w:rsid w:val="00331926"/>
    <w:rsid w:val="00331BFC"/>
    <w:rsid w:val="00335D32"/>
    <w:rsid w:val="00336739"/>
    <w:rsid w:val="00337BAE"/>
    <w:rsid w:val="003401CD"/>
    <w:rsid w:val="003410DD"/>
    <w:rsid w:val="00341179"/>
    <w:rsid w:val="00341B3C"/>
    <w:rsid w:val="00341B81"/>
    <w:rsid w:val="00342086"/>
    <w:rsid w:val="00342F89"/>
    <w:rsid w:val="003430C0"/>
    <w:rsid w:val="003450AF"/>
    <w:rsid w:val="003455AE"/>
    <w:rsid w:val="00345725"/>
    <w:rsid w:val="00345B98"/>
    <w:rsid w:val="003460A6"/>
    <w:rsid w:val="00346866"/>
    <w:rsid w:val="00347717"/>
    <w:rsid w:val="00347A0E"/>
    <w:rsid w:val="00347B0D"/>
    <w:rsid w:val="0035034F"/>
    <w:rsid w:val="00350577"/>
    <w:rsid w:val="0035085A"/>
    <w:rsid w:val="0035092F"/>
    <w:rsid w:val="00352C60"/>
    <w:rsid w:val="00354BB8"/>
    <w:rsid w:val="00356558"/>
    <w:rsid w:val="003577E2"/>
    <w:rsid w:val="00361366"/>
    <w:rsid w:val="00362603"/>
    <w:rsid w:val="00362686"/>
    <w:rsid w:val="003638EB"/>
    <w:rsid w:val="00364C2A"/>
    <w:rsid w:val="00365AD6"/>
    <w:rsid w:val="00370578"/>
    <w:rsid w:val="00371B62"/>
    <w:rsid w:val="00373B3A"/>
    <w:rsid w:val="00374A92"/>
    <w:rsid w:val="003759C7"/>
    <w:rsid w:val="00377B27"/>
    <w:rsid w:val="00377BFD"/>
    <w:rsid w:val="00381BE4"/>
    <w:rsid w:val="00381DC3"/>
    <w:rsid w:val="00382D20"/>
    <w:rsid w:val="00384AE3"/>
    <w:rsid w:val="00386704"/>
    <w:rsid w:val="0038742C"/>
    <w:rsid w:val="0039036A"/>
    <w:rsid w:val="00390DFC"/>
    <w:rsid w:val="003910E3"/>
    <w:rsid w:val="00391500"/>
    <w:rsid w:val="0039152B"/>
    <w:rsid w:val="003920AE"/>
    <w:rsid w:val="00392452"/>
    <w:rsid w:val="003926A4"/>
    <w:rsid w:val="003933BF"/>
    <w:rsid w:val="00394D8B"/>
    <w:rsid w:val="0039726A"/>
    <w:rsid w:val="003A0B41"/>
    <w:rsid w:val="003A2072"/>
    <w:rsid w:val="003A4752"/>
    <w:rsid w:val="003A527A"/>
    <w:rsid w:val="003A53A9"/>
    <w:rsid w:val="003A6BE6"/>
    <w:rsid w:val="003A7680"/>
    <w:rsid w:val="003B03AD"/>
    <w:rsid w:val="003B113C"/>
    <w:rsid w:val="003B1938"/>
    <w:rsid w:val="003B4823"/>
    <w:rsid w:val="003B5C06"/>
    <w:rsid w:val="003B6709"/>
    <w:rsid w:val="003C0364"/>
    <w:rsid w:val="003C0977"/>
    <w:rsid w:val="003C0D94"/>
    <w:rsid w:val="003C1045"/>
    <w:rsid w:val="003C15C4"/>
    <w:rsid w:val="003C25C7"/>
    <w:rsid w:val="003C4E14"/>
    <w:rsid w:val="003C5CC4"/>
    <w:rsid w:val="003C7195"/>
    <w:rsid w:val="003C72F9"/>
    <w:rsid w:val="003D002D"/>
    <w:rsid w:val="003D06ED"/>
    <w:rsid w:val="003D3D44"/>
    <w:rsid w:val="003D3FEA"/>
    <w:rsid w:val="003D419D"/>
    <w:rsid w:val="003D4C9E"/>
    <w:rsid w:val="003D4DFD"/>
    <w:rsid w:val="003D7C00"/>
    <w:rsid w:val="003E0009"/>
    <w:rsid w:val="003E02DC"/>
    <w:rsid w:val="003E046E"/>
    <w:rsid w:val="003E17B8"/>
    <w:rsid w:val="003E1ABA"/>
    <w:rsid w:val="003E3ADE"/>
    <w:rsid w:val="003E4692"/>
    <w:rsid w:val="003E4CE7"/>
    <w:rsid w:val="003E4F15"/>
    <w:rsid w:val="003E5AC1"/>
    <w:rsid w:val="003E64C0"/>
    <w:rsid w:val="003E689A"/>
    <w:rsid w:val="003E73B7"/>
    <w:rsid w:val="003F08C6"/>
    <w:rsid w:val="003F29DC"/>
    <w:rsid w:val="003F30A5"/>
    <w:rsid w:val="003F76CF"/>
    <w:rsid w:val="004001CE"/>
    <w:rsid w:val="0040033E"/>
    <w:rsid w:val="00400A2E"/>
    <w:rsid w:val="00400C2A"/>
    <w:rsid w:val="004012E3"/>
    <w:rsid w:val="00401DDF"/>
    <w:rsid w:val="004021D4"/>
    <w:rsid w:val="00402D20"/>
    <w:rsid w:val="0040357C"/>
    <w:rsid w:val="00403B6E"/>
    <w:rsid w:val="00404A55"/>
    <w:rsid w:val="0041058C"/>
    <w:rsid w:val="004105C8"/>
    <w:rsid w:val="00410C39"/>
    <w:rsid w:val="00411E0E"/>
    <w:rsid w:val="00412657"/>
    <w:rsid w:val="00414756"/>
    <w:rsid w:val="00414964"/>
    <w:rsid w:val="004155C2"/>
    <w:rsid w:val="00420808"/>
    <w:rsid w:val="00421C8D"/>
    <w:rsid w:val="004229EC"/>
    <w:rsid w:val="00422A06"/>
    <w:rsid w:val="00423598"/>
    <w:rsid w:val="0042445C"/>
    <w:rsid w:val="00426C23"/>
    <w:rsid w:val="00427A64"/>
    <w:rsid w:val="00430342"/>
    <w:rsid w:val="0043040F"/>
    <w:rsid w:val="004305F5"/>
    <w:rsid w:val="0043102E"/>
    <w:rsid w:val="004320FA"/>
    <w:rsid w:val="004334CB"/>
    <w:rsid w:val="00433C4C"/>
    <w:rsid w:val="004347C1"/>
    <w:rsid w:val="0043677F"/>
    <w:rsid w:val="00440370"/>
    <w:rsid w:val="00440819"/>
    <w:rsid w:val="00440FED"/>
    <w:rsid w:val="00441225"/>
    <w:rsid w:val="00442E0B"/>
    <w:rsid w:val="0044327C"/>
    <w:rsid w:val="004433C6"/>
    <w:rsid w:val="00443554"/>
    <w:rsid w:val="00443E26"/>
    <w:rsid w:val="00446963"/>
    <w:rsid w:val="004513A5"/>
    <w:rsid w:val="0045212E"/>
    <w:rsid w:val="00453A81"/>
    <w:rsid w:val="00453C3B"/>
    <w:rsid w:val="004559D9"/>
    <w:rsid w:val="004565BA"/>
    <w:rsid w:val="00457C58"/>
    <w:rsid w:val="00460B89"/>
    <w:rsid w:val="00460C15"/>
    <w:rsid w:val="00461A11"/>
    <w:rsid w:val="004624F6"/>
    <w:rsid w:val="00462D1D"/>
    <w:rsid w:val="0046353A"/>
    <w:rsid w:val="00464CC7"/>
    <w:rsid w:val="004650C9"/>
    <w:rsid w:val="0046515F"/>
    <w:rsid w:val="00465184"/>
    <w:rsid w:val="00465ED6"/>
    <w:rsid w:val="004677C7"/>
    <w:rsid w:val="0047065E"/>
    <w:rsid w:val="00470FAC"/>
    <w:rsid w:val="004711B0"/>
    <w:rsid w:val="004719FF"/>
    <w:rsid w:val="004744E6"/>
    <w:rsid w:val="0047504B"/>
    <w:rsid w:val="00475444"/>
    <w:rsid w:val="004758B3"/>
    <w:rsid w:val="0047635E"/>
    <w:rsid w:val="00476854"/>
    <w:rsid w:val="004804F6"/>
    <w:rsid w:val="004808AE"/>
    <w:rsid w:val="0048150A"/>
    <w:rsid w:val="0048243C"/>
    <w:rsid w:val="00482CE7"/>
    <w:rsid w:val="00483893"/>
    <w:rsid w:val="00485E48"/>
    <w:rsid w:val="00486504"/>
    <w:rsid w:val="00486E9D"/>
    <w:rsid w:val="00486F4F"/>
    <w:rsid w:val="00487E64"/>
    <w:rsid w:val="0049271B"/>
    <w:rsid w:val="00494B8C"/>
    <w:rsid w:val="004951AF"/>
    <w:rsid w:val="00496368"/>
    <w:rsid w:val="00497AEB"/>
    <w:rsid w:val="004A0335"/>
    <w:rsid w:val="004A25D1"/>
    <w:rsid w:val="004A2649"/>
    <w:rsid w:val="004A3061"/>
    <w:rsid w:val="004A332C"/>
    <w:rsid w:val="004A3BDB"/>
    <w:rsid w:val="004A590C"/>
    <w:rsid w:val="004A6375"/>
    <w:rsid w:val="004B02B4"/>
    <w:rsid w:val="004B1A38"/>
    <w:rsid w:val="004B1AA6"/>
    <w:rsid w:val="004B1F58"/>
    <w:rsid w:val="004B214E"/>
    <w:rsid w:val="004B3532"/>
    <w:rsid w:val="004B57BE"/>
    <w:rsid w:val="004B5E7D"/>
    <w:rsid w:val="004B75E1"/>
    <w:rsid w:val="004B78C4"/>
    <w:rsid w:val="004B7CB0"/>
    <w:rsid w:val="004C0142"/>
    <w:rsid w:val="004C058D"/>
    <w:rsid w:val="004C073E"/>
    <w:rsid w:val="004C190A"/>
    <w:rsid w:val="004C1E27"/>
    <w:rsid w:val="004C2CFB"/>
    <w:rsid w:val="004C349D"/>
    <w:rsid w:val="004C4F74"/>
    <w:rsid w:val="004C6152"/>
    <w:rsid w:val="004C7588"/>
    <w:rsid w:val="004D0315"/>
    <w:rsid w:val="004D410F"/>
    <w:rsid w:val="004D4EB4"/>
    <w:rsid w:val="004D524E"/>
    <w:rsid w:val="004D7AAA"/>
    <w:rsid w:val="004E2E64"/>
    <w:rsid w:val="004E33B6"/>
    <w:rsid w:val="004E46E3"/>
    <w:rsid w:val="004E5953"/>
    <w:rsid w:val="004E75B9"/>
    <w:rsid w:val="004F1274"/>
    <w:rsid w:val="004F1F91"/>
    <w:rsid w:val="004F2C1C"/>
    <w:rsid w:val="004F306F"/>
    <w:rsid w:val="004F345B"/>
    <w:rsid w:val="004F3F82"/>
    <w:rsid w:val="004F4807"/>
    <w:rsid w:val="004F4903"/>
    <w:rsid w:val="004F660F"/>
    <w:rsid w:val="004F68F3"/>
    <w:rsid w:val="005008C0"/>
    <w:rsid w:val="005012AF"/>
    <w:rsid w:val="005014A1"/>
    <w:rsid w:val="00502248"/>
    <w:rsid w:val="00503985"/>
    <w:rsid w:val="00504613"/>
    <w:rsid w:val="00504D1F"/>
    <w:rsid w:val="00506502"/>
    <w:rsid w:val="00510683"/>
    <w:rsid w:val="005111AC"/>
    <w:rsid w:val="005123AC"/>
    <w:rsid w:val="00512DAD"/>
    <w:rsid w:val="00513BDC"/>
    <w:rsid w:val="00515688"/>
    <w:rsid w:val="00516494"/>
    <w:rsid w:val="00517ABD"/>
    <w:rsid w:val="00517AFB"/>
    <w:rsid w:val="00517D59"/>
    <w:rsid w:val="00522485"/>
    <w:rsid w:val="00523089"/>
    <w:rsid w:val="005247CD"/>
    <w:rsid w:val="00525763"/>
    <w:rsid w:val="00526B33"/>
    <w:rsid w:val="00526B5A"/>
    <w:rsid w:val="00530882"/>
    <w:rsid w:val="00530D78"/>
    <w:rsid w:val="00533945"/>
    <w:rsid w:val="00533BBC"/>
    <w:rsid w:val="005347F1"/>
    <w:rsid w:val="00534C2A"/>
    <w:rsid w:val="00536DE7"/>
    <w:rsid w:val="005370C9"/>
    <w:rsid w:val="00540071"/>
    <w:rsid w:val="0054038E"/>
    <w:rsid w:val="005418A2"/>
    <w:rsid w:val="0054243F"/>
    <w:rsid w:val="005426C9"/>
    <w:rsid w:val="00542C61"/>
    <w:rsid w:val="005430CE"/>
    <w:rsid w:val="00543375"/>
    <w:rsid w:val="005454EF"/>
    <w:rsid w:val="005517A4"/>
    <w:rsid w:val="005526C0"/>
    <w:rsid w:val="00554C81"/>
    <w:rsid w:val="00554DC3"/>
    <w:rsid w:val="005550D8"/>
    <w:rsid w:val="0055672F"/>
    <w:rsid w:val="00557741"/>
    <w:rsid w:val="00557917"/>
    <w:rsid w:val="00557BA5"/>
    <w:rsid w:val="0056040C"/>
    <w:rsid w:val="00560924"/>
    <w:rsid w:val="005646E5"/>
    <w:rsid w:val="005662F0"/>
    <w:rsid w:val="005669B0"/>
    <w:rsid w:val="00567164"/>
    <w:rsid w:val="00567790"/>
    <w:rsid w:val="00567EF3"/>
    <w:rsid w:val="00570110"/>
    <w:rsid w:val="005704CD"/>
    <w:rsid w:val="00570BC7"/>
    <w:rsid w:val="0057174D"/>
    <w:rsid w:val="0057245E"/>
    <w:rsid w:val="00573675"/>
    <w:rsid w:val="00573A58"/>
    <w:rsid w:val="00575DFF"/>
    <w:rsid w:val="005767C0"/>
    <w:rsid w:val="00580D3D"/>
    <w:rsid w:val="00581DA2"/>
    <w:rsid w:val="00582595"/>
    <w:rsid w:val="00583132"/>
    <w:rsid w:val="005831CF"/>
    <w:rsid w:val="0058477A"/>
    <w:rsid w:val="00585166"/>
    <w:rsid w:val="00587441"/>
    <w:rsid w:val="00587D9F"/>
    <w:rsid w:val="005902E0"/>
    <w:rsid w:val="005926BC"/>
    <w:rsid w:val="0059390B"/>
    <w:rsid w:val="00594644"/>
    <w:rsid w:val="005A06EE"/>
    <w:rsid w:val="005A27A8"/>
    <w:rsid w:val="005A29FE"/>
    <w:rsid w:val="005A2AD1"/>
    <w:rsid w:val="005A2EC7"/>
    <w:rsid w:val="005A37D2"/>
    <w:rsid w:val="005A43C9"/>
    <w:rsid w:val="005A4E4D"/>
    <w:rsid w:val="005A54E6"/>
    <w:rsid w:val="005A5DFE"/>
    <w:rsid w:val="005A60CB"/>
    <w:rsid w:val="005A6442"/>
    <w:rsid w:val="005A68F4"/>
    <w:rsid w:val="005A6B49"/>
    <w:rsid w:val="005A6D26"/>
    <w:rsid w:val="005A7D83"/>
    <w:rsid w:val="005B0E58"/>
    <w:rsid w:val="005B255C"/>
    <w:rsid w:val="005B2B70"/>
    <w:rsid w:val="005B3235"/>
    <w:rsid w:val="005B3841"/>
    <w:rsid w:val="005B4308"/>
    <w:rsid w:val="005B5460"/>
    <w:rsid w:val="005B6B1C"/>
    <w:rsid w:val="005B6B74"/>
    <w:rsid w:val="005B73A7"/>
    <w:rsid w:val="005B7EA0"/>
    <w:rsid w:val="005C08FB"/>
    <w:rsid w:val="005C0E74"/>
    <w:rsid w:val="005C227B"/>
    <w:rsid w:val="005C3405"/>
    <w:rsid w:val="005C3736"/>
    <w:rsid w:val="005C37AA"/>
    <w:rsid w:val="005C3C65"/>
    <w:rsid w:val="005C5935"/>
    <w:rsid w:val="005C5DB1"/>
    <w:rsid w:val="005C689D"/>
    <w:rsid w:val="005C7F54"/>
    <w:rsid w:val="005D20B5"/>
    <w:rsid w:val="005D3544"/>
    <w:rsid w:val="005D3B52"/>
    <w:rsid w:val="005D46BF"/>
    <w:rsid w:val="005D54A4"/>
    <w:rsid w:val="005D63EF"/>
    <w:rsid w:val="005E1696"/>
    <w:rsid w:val="005E6340"/>
    <w:rsid w:val="005E7079"/>
    <w:rsid w:val="005E72B9"/>
    <w:rsid w:val="005F1F53"/>
    <w:rsid w:val="005F2671"/>
    <w:rsid w:val="005F5FF8"/>
    <w:rsid w:val="005F686C"/>
    <w:rsid w:val="005F76F8"/>
    <w:rsid w:val="00600070"/>
    <w:rsid w:val="00601E46"/>
    <w:rsid w:val="00602393"/>
    <w:rsid w:val="006024AF"/>
    <w:rsid w:val="00602527"/>
    <w:rsid w:val="00602861"/>
    <w:rsid w:val="00604F3F"/>
    <w:rsid w:val="00606B13"/>
    <w:rsid w:val="00607AE3"/>
    <w:rsid w:val="0061030C"/>
    <w:rsid w:val="006106DF"/>
    <w:rsid w:val="0061099A"/>
    <w:rsid w:val="00611086"/>
    <w:rsid w:val="006115D3"/>
    <w:rsid w:val="00612699"/>
    <w:rsid w:val="00614B87"/>
    <w:rsid w:val="00615586"/>
    <w:rsid w:val="00617005"/>
    <w:rsid w:val="0061710C"/>
    <w:rsid w:val="0061754A"/>
    <w:rsid w:val="00617FE5"/>
    <w:rsid w:val="00622F32"/>
    <w:rsid w:val="00623178"/>
    <w:rsid w:val="00625F06"/>
    <w:rsid w:val="006266AA"/>
    <w:rsid w:val="006268AA"/>
    <w:rsid w:val="00626FF1"/>
    <w:rsid w:val="00630BE5"/>
    <w:rsid w:val="0063222D"/>
    <w:rsid w:val="006333C0"/>
    <w:rsid w:val="0063493D"/>
    <w:rsid w:val="00634BBD"/>
    <w:rsid w:val="006354C3"/>
    <w:rsid w:val="006372D0"/>
    <w:rsid w:val="00637B96"/>
    <w:rsid w:val="0064017F"/>
    <w:rsid w:val="00642364"/>
    <w:rsid w:val="006423C9"/>
    <w:rsid w:val="0064325B"/>
    <w:rsid w:val="006432D3"/>
    <w:rsid w:val="00644512"/>
    <w:rsid w:val="00645322"/>
    <w:rsid w:val="00645D7E"/>
    <w:rsid w:val="00645E34"/>
    <w:rsid w:val="00645E89"/>
    <w:rsid w:val="00647E22"/>
    <w:rsid w:val="00652FFC"/>
    <w:rsid w:val="00654B9C"/>
    <w:rsid w:val="00654E28"/>
    <w:rsid w:val="00655184"/>
    <w:rsid w:val="006554BE"/>
    <w:rsid w:val="00657FE2"/>
    <w:rsid w:val="0066050D"/>
    <w:rsid w:val="00660F3D"/>
    <w:rsid w:val="00662020"/>
    <w:rsid w:val="00664469"/>
    <w:rsid w:val="006655D5"/>
    <w:rsid w:val="006674B0"/>
    <w:rsid w:val="0066790E"/>
    <w:rsid w:val="00667F9A"/>
    <w:rsid w:val="00670138"/>
    <w:rsid w:val="00670ECD"/>
    <w:rsid w:val="006710D1"/>
    <w:rsid w:val="00671436"/>
    <w:rsid w:val="00673092"/>
    <w:rsid w:val="0067391E"/>
    <w:rsid w:val="00674C38"/>
    <w:rsid w:val="006756C9"/>
    <w:rsid w:val="00676336"/>
    <w:rsid w:val="00676718"/>
    <w:rsid w:val="00676CA3"/>
    <w:rsid w:val="0068345F"/>
    <w:rsid w:val="0068399D"/>
    <w:rsid w:val="00687D4D"/>
    <w:rsid w:val="006900E0"/>
    <w:rsid w:val="00690AD9"/>
    <w:rsid w:val="00691158"/>
    <w:rsid w:val="00695805"/>
    <w:rsid w:val="0069638C"/>
    <w:rsid w:val="00697495"/>
    <w:rsid w:val="006A0D52"/>
    <w:rsid w:val="006A181A"/>
    <w:rsid w:val="006A1E20"/>
    <w:rsid w:val="006A3016"/>
    <w:rsid w:val="006A4971"/>
    <w:rsid w:val="006A5E0F"/>
    <w:rsid w:val="006A72DA"/>
    <w:rsid w:val="006B0349"/>
    <w:rsid w:val="006B14E5"/>
    <w:rsid w:val="006B16C8"/>
    <w:rsid w:val="006B1931"/>
    <w:rsid w:val="006B1D78"/>
    <w:rsid w:val="006B6660"/>
    <w:rsid w:val="006B6FBC"/>
    <w:rsid w:val="006C078F"/>
    <w:rsid w:val="006C11EA"/>
    <w:rsid w:val="006C13CB"/>
    <w:rsid w:val="006C2751"/>
    <w:rsid w:val="006C2D7E"/>
    <w:rsid w:val="006C3072"/>
    <w:rsid w:val="006C36AA"/>
    <w:rsid w:val="006C3750"/>
    <w:rsid w:val="006C3C8F"/>
    <w:rsid w:val="006C4DF6"/>
    <w:rsid w:val="006C550F"/>
    <w:rsid w:val="006C5D40"/>
    <w:rsid w:val="006C7779"/>
    <w:rsid w:val="006D0B80"/>
    <w:rsid w:val="006D0B92"/>
    <w:rsid w:val="006D1417"/>
    <w:rsid w:val="006D1AD6"/>
    <w:rsid w:val="006D3E3C"/>
    <w:rsid w:val="006D4F52"/>
    <w:rsid w:val="006D5020"/>
    <w:rsid w:val="006D5C94"/>
    <w:rsid w:val="006D7744"/>
    <w:rsid w:val="006D7FA5"/>
    <w:rsid w:val="006E0278"/>
    <w:rsid w:val="006E0A3A"/>
    <w:rsid w:val="006E1D4C"/>
    <w:rsid w:val="006E1D95"/>
    <w:rsid w:val="006E21A6"/>
    <w:rsid w:val="006E392B"/>
    <w:rsid w:val="006E5BE4"/>
    <w:rsid w:val="006E65FC"/>
    <w:rsid w:val="006F03FD"/>
    <w:rsid w:val="006F17CD"/>
    <w:rsid w:val="006F2575"/>
    <w:rsid w:val="006F29A3"/>
    <w:rsid w:val="006F2CB9"/>
    <w:rsid w:val="006F2E17"/>
    <w:rsid w:val="006F3049"/>
    <w:rsid w:val="006F3CD6"/>
    <w:rsid w:val="006F70AF"/>
    <w:rsid w:val="006F7805"/>
    <w:rsid w:val="006F7938"/>
    <w:rsid w:val="006F7E6C"/>
    <w:rsid w:val="0070173C"/>
    <w:rsid w:val="007041A9"/>
    <w:rsid w:val="0070536A"/>
    <w:rsid w:val="0070733F"/>
    <w:rsid w:val="00707A0D"/>
    <w:rsid w:val="00707B67"/>
    <w:rsid w:val="007102D4"/>
    <w:rsid w:val="00711CBF"/>
    <w:rsid w:val="007120E5"/>
    <w:rsid w:val="00712D21"/>
    <w:rsid w:val="00714DD6"/>
    <w:rsid w:val="00715063"/>
    <w:rsid w:val="007157D1"/>
    <w:rsid w:val="00716451"/>
    <w:rsid w:val="00716A29"/>
    <w:rsid w:val="00716E49"/>
    <w:rsid w:val="00717017"/>
    <w:rsid w:val="007209B5"/>
    <w:rsid w:val="00722480"/>
    <w:rsid w:val="00722F47"/>
    <w:rsid w:val="00723029"/>
    <w:rsid w:val="00723BDB"/>
    <w:rsid w:val="00725621"/>
    <w:rsid w:val="007279FA"/>
    <w:rsid w:val="00727D26"/>
    <w:rsid w:val="00730423"/>
    <w:rsid w:val="00730A2C"/>
    <w:rsid w:val="00732A4F"/>
    <w:rsid w:val="00732BB0"/>
    <w:rsid w:val="00735E15"/>
    <w:rsid w:val="00737CC4"/>
    <w:rsid w:val="00737DA7"/>
    <w:rsid w:val="00737EE7"/>
    <w:rsid w:val="0074116F"/>
    <w:rsid w:val="00741360"/>
    <w:rsid w:val="007439B2"/>
    <w:rsid w:val="00743D92"/>
    <w:rsid w:val="00746519"/>
    <w:rsid w:val="00751257"/>
    <w:rsid w:val="007532B7"/>
    <w:rsid w:val="007538CD"/>
    <w:rsid w:val="00757A5D"/>
    <w:rsid w:val="007601DD"/>
    <w:rsid w:val="007610FC"/>
    <w:rsid w:val="007624BF"/>
    <w:rsid w:val="00762581"/>
    <w:rsid w:val="007644C2"/>
    <w:rsid w:val="00765B21"/>
    <w:rsid w:val="00765BC8"/>
    <w:rsid w:val="007676FB"/>
    <w:rsid w:val="00767D18"/>
    <w:rsid w:val="00774C40"/>
    <w:rsid w:val="0077598D"/>
    <w:rsid w:val="007767D9"/>
    <w:rsid w:val="00776F35"/>
    <w:rsid w:val="00777429"/>
    <w:rsid w:val="00777467"/>
    <w:rsid w:val="007825A7"/>
    <w:rsid w:val="00782CE4"/>
    <w:rsid w:val="007832B4"/>
    <w:rsid w:val="00783455"/>
    <w:rsid w:val="007836CF"/>
    <w:rsid w:val="00784CF1"/>
    <w:rsid w:val="007850D3"/>
    <w:rsid w:val="00785B4A"/>
    <w:rsid w:val="007862CA"/>
    <w:rsid w:val="007863CE"/>
    <w:rsid w:val="007864F6"/>
    <w:rsid w:val="00786C85"/>
    <w:rsid w:val="007870E2"/>
    <w:rsid w:val="00790F73"/>
    <w:rsid w:val="00792275"/>
    <w:rsid w:val="0079292A"/>
    <w:rsid w:val="007931B0"/>
    <w:rsid w:val="00795E0A"/>
    <w:rsid w:val="00796717"/>
    <w:rsid w:val="00797E71"/>
    <w:rsid w:val="007A3DF1"/>
    <w:rsid w:val="007A461A"/>
    <w:rsid w:val="007A6274"/>
    <w:rsid w:val="007A62B6"/>
    <w:rsid w:val="007A66A8"/>
    <w:rsid w:val="007A69C5"/>
    <w:rsid w:val="007A6B7C"/>
    <w:rsid w:val="007B13AA"/>
    <w:rsid w:val="007B29F5"/>
    <w:rsid w:val="007B2B77"/>
    <w:rsid w:val="007B349E"/>
    <w:rsid w:val="007B3A15"/>
    <w:rsid w:val="007B4C13"/>
    <w:rsid w:val="007B5462"/>
    <w:rsid w:val="007B5920"/>
    <w:rsid w:val="007B6337"/>
    <w:rsid w:val="007B63C0"/>
    <w:rsid w:val="007C03DC"/>
    <w:rsid w:val="007C2624"/>
    <w:rsid w:val="007C2919"/>
    <w:rsid w:val="007C3059"/>
    <w:rsid w:val="007C358C"/>
    <w:rsid w:val="007C3F83"/>
    <w:rsid w:val="007C4BC5"/>
    <w:rsid w:val="007C4D07"/>
    <w:rsid w:val="007C566F"/>
    <w:rsid w:val="007C5CAB"/>
    <w:rsid w:val="007C6288"/>
    <w:rsid w:val="007C6D8E"/>
    <w:rsid w:val="007C6E54"/>
    <w:rsid w:val="007C7533"/>
    <w:rsid w:val="007C7817"/>
    <w:rsid w:val="007D1EBC"/>
    <w:rsid w:val="007D1FFD"/>
    <w:rsid w:val="007D2220"/>
    <w:rsid w:val="007D2E75"/>
    <w:rsid w:val="007D327F"/>
    <w:rsid w:val="007D33A9"/>
    <w:rsid w:val="007D3659"/>
    <w:rsid w:val="007D41DF"/>
    <w:rsid w:val="007D4DCF"/>
    <w:rsid w:val="007D4F7D"/>
    <w:rsid w:val="007D5763"/>
    <w:rsid w:val="007D5859"/>
    <w:rsid w:val="007D71EF"/>
    <w:rsid w:val="007D7999"/>
    <w:rsid w:val="007E01EB"/>
    <w:rsid w:val="007E2260"/>
    <w:rsid w:val="007E3EA6"/>
    <w:rsid w:val="007E4F34"/>
    <w:rsid w:val="007E594D"/>
    <w:rsid w:val="007E67D5"/>
    <w:rsid w:val="007F0B49"/>
    <w:rsid w:val="007F18EB"/>
    <w:rsid w:val="007F3198"/>
    <w:rsid w:val="007F499A"/>
    <w:rsid w:val="007F4E18"/>
    <w:rsid w:val="007F5693"/>
    <w:rsid w:val="007F5711"/>
    <w:rsid w:val="007F6053"/>
    <w:rsid w:val="007F7F45"/>
    <w:rsid w:val="008014A4"/>
    <w:rsid w:val="0080190F"/>
    <w:rsid w:val="00801EF1"/>
    <w:rsid w:val="00803491"/>
    <w:rsid w:val="00803988"/>
    <w:rsid w:val="008050A0"/>
    <w:rsid w:val="008056AC"/>
    <w:rsid w:val="0080577A"/>
    <w:rsid w:val="0080693F"/>
    <w:rsid w:val="008078DE"/>
    <w:rsid w:val="008100D0"/>
    <w:rsid w:val="008100F4"/>
    <w:rsid w:val="00813D62"/>
    <w:rsid w:val="0081444B"/>
    <w:rsid w:val="00816C78"/>
    <w:rsid w:val="008200E0"/>
    <w:rsid w:val="0082026E"/>
    <w:rsid w:val="00822195"/>
    <w:rsid w:val="00822F65"/>
    <w:rsid w:val="00823B5C"/>
    <w:rsid w:val="00823C15"/>
    <w:rsid w:val="0082434E"/>
    <w:rsid w:val="008248E5"/>
    <w:rsid w:val="008278E8"/>
    <w:rsid w:val="008300A3"/>
    <w:rsid w:val="00830C25"/>
    <w:rsid w:val="008314BE"/>
    <w:rsid w:val="00831563"/>
    <w:rsid w:val="008316E5"/>
    <w:rsid w:val="00832798"/>
    <w:rsid w:val="0083352D"/>
    <w:rsid w:val="008341E5"/>
    <w:rsid w:val="008368F4"/>
    <w:rsid w:val="00837B6B"/>
    <w:rsid w:val="008422DC"/>
    <w:rsid w:val="00842340"/>
    <w:rsid w:val="00844BEC"/>
    <w:rsid w:val="00844E16"/>
    <w:rsid w:val="00846D0F"/>
    <w:rsid w:val="00847BE9"/>
    <w:rsid w:val="00847C87"/>
    <w:rsid w:val="00847DAF"/>
    <w:rsid w:val="008502F2"/>
    <w:rsid w:val="008515F8"/>
    <w:rsid w:val="0085164A"/>
    <w:rsid w:val="00851D10"/>
    <w:rsid w:val="00853D1F"/>
    <w:rsid w:val="008540A5"/>
    <w:rsid w:val="00856554"/>
    <w:rsid w:val="00860FB8"/>
    <w:rsid w:val="008623B9"/>
    <w:rsid w:val="00862B9B"/>
    <w:rsid w:val="00863415"/>
    <w:rsid w:val="008643C4"/>
    <w:rsid w:val="00866C11"/>
    <w:rsid w:val="00866D43"/>
    <w:rsid w:val="0087054D"/>
    <w:rsid w:val="008706B4"/>
    <w:rsid w:val="00872C2F"/>
    <w:rsid w:val="00873443"/>
    <w:rsid w:val="00874A0D"/>
    <w:rsid w:val="00876B3A"/>
    <w:rsid w:val="0088127F"/>
    <w:rsid w:val="00882DE1"/>
    <w:rsid w:val="008857FA"/>
    <w:rsid w:val="00886022"/>
    <w:rsid w:val="00887251"/>
    <w:rsid w:val="00887D65"/>
    <w:rsid w:val="00891368"/>
    <w:rsid w:val="00891956"/>
    <w:rsid w:val="00891A02"/>
    <w:rsid w:val="00891CBA"/>
    <w:rsid w:val="00891D54"/>
    <w:rsid w:val="008926A7"/>
    <w:rsid w:val="00892CB1"/>
    <w:rsid w:val="00893AC2"/>
    <w:rsid w:val="008943DF"/>
    <w:rsid w:val="00894BBC"/>
    <w:rsid w:val="00895C5E"/>
    <w:rsid w:val="00896FB9"/>
    <w:rsid w:val="00897A98"/>
    <w:rsid w:val="00897ACD"/>
    <w:rsid w:val="008A1277"/>
    <w:rsid w:val="008A1A3A"/>
    <w:rsid w:val="008A1C1E"/>
    <w:rsid w:val="008A1E9B"/>
    <w:rsid w:val="008A20A5"/>
    <w:rsid w:val="008A37B9"/>
    <w:rsid w:val="008A3982"/>
    <w:rsid w:val="008A48B2"/>
    <w:rsid w:val="008A4FA8"/>
    <w:rsid w:val="008A52FE"/>
    <w:rsid w:val="008A58F5"/>
    <w:rsid w:val="008A614D"/>
    <w:rsid w:val="008A7867"/>
    <w:rsid w:val="008A7C15"/>
    <w:rsid w:val="008B267C"/>
    <w:rsid w:val="008B2B77"/>
    <w:rsid w:val="008B30DE"/>
    <w:rsid w:val="008B327B"/>
    <w:rsid w:val="008B3650"/>
    <w:rsid w:val="008B3CED"/>
    <w:rsid w:val="008B4F63"/>
    <w:rsid w:val="008B51A8"/>
    <w:rsid w:val="008B5227"/>
    <w:rsid w:val="008B5325"/>
    <w:rsid w:val="008B5B97"/>
    <w:rsid w:val="008B747E"/>
    <w:rsid w:val="008C0D9B"/>
    <w:rsid w:val="008C4C0D"/>
    <w:rsid w:val="008C575E"/>
    <w:rsid w:val="008C5A2D"/>
    <w:rsid w:val="008C5FC6"/>
    <w:rsid w:val="008C62C6"/>
    <w:rsid w:val="008C6DA6"/>
    <w:rsid w:val="008C70D6"/>
    <w:rsid w:val="008C76F3"/>
    <w:rsid w:val="008C7F36"/>
    <w:rsid w:val="008D0735"/>
    <w:rsid w:val="008D2A5D"/>
    <w:rsid w:val="008D3413"/>
    <w:rsid w:val="008D353E"/>
    <w:rsid w:val="008D48D1"/>
    <w:rsid w:val="008D5442"/>
    <w:rsid w:val="008D56CF"/>
    <w:rsid w:val="008D59F0"/>
    <w:rsid w:val="008D627E"/>
    <w:rsid w:val="008E0001"/>
    <w:rsid w:val="008E0ADD"/>
    <w:rsid w:val="008E21F6"/>
    <w:rsid w:val="008E2592"/>
    <w:rsid w:val="008E3713"/>
    <w:rsid w:val="008E48EF"/>
    <w:rsid w:val="008E4DD8"/>
    <w:rsid w:val="008E6E74"/>
    <w:rsid w:val="008E7F04"/>
    <w:rsid w:val="008F01F4"/>
    <w:rsid w:val="008F476A"/>
    <w:rsid w:val="008F4DD7"/>
    <w:rsid w:val="008F5045"/>
    <w:rsid w:val="008F6F99"/>
    <w:rsid w:val="008F7ED7"/>
    <w:rsid w:val="00900BF9"/>
    <w:rsid w:val="00902A0B"/>
    <w:rsid w:val="00902C58"/>
    <w:rsid w:val="009033EA"/>
    <w:rsid w:val="00904360"/>
    <w:rsid w:val="009045C4"/>
    <w:rsid w:val="00904CDC"/>
    <w:rsid w:val="0090651C"/>
    <w:rsid w:val="009065CE"/>
    <w:rsid w:val="009103F0"/>
    <w:rsid w:val="00911D0D"/>
    <w:rsid w:val="00914B75"/>
    <w:rsid w:val="00914BA2"/>
    <w:rsid w:val="00916831"/>
    <w:rsid w:val="00916C9B"/>
    <w:rsid w:val="009204C3"/>
    <w:rsid w:val="009227DF"/>
    <w:rsid w:val="00922EE3"/>
    <w:rsid w:val="009244AE"/>
    <w:rsid w:val="00924CB5"/>
    <w:rsid w:val="00924E79"/>
    <w:rsid w:val="00925FB0"/>
    <w:rsid w:val="0092761C"/>
    <w:rsid w:val="0093014B"/>
    <w:rsid w:val="009307B5"/>
    <w:rsid w:val="00931C54"/>
    <w:rsid w:val="009339CC"/>
    <w:rsid w:val="0093419B"/>
    <w:rsid w:val="009352DE"/>
    <w:rsid w:val="00935939"/>
    <w:rsid w:val="00935A1B"/>
    <w:rsid w:val="00936F42"/>
    <w:rsid w:val="00941B4D"/>
    <w:rsid w:val="00942D6B"/>
    <w:rsid w:val="009435BB"/>
    <w:rsid w:val="00943AC8"/>
    <w:rsid w:val="0094461B"/>
    <w:rsid w:val="00944C3A"/>
    <w:rsid w:val="00944DCB"/>
    <w:rsid w:val="00944F2B"/>
    <w:rsid w:val="009460A6"/>
    <w:rsid w:val="00950751"/>
    <w:rsid w:val="0095134A"/>
    <w:rsid w:val="00951E11"/>
    <w:rsid w:val="009523A2"/>
    <w:rsid w:val="00952546"/>
    <w:rsid w:val="009544A3"/>
    <w:rsid w:val="00954933"/>
    <w:rsid w:val="00955F2D"/>
    <w:rsid w:val="00960F5D"/>
    <w:rsid w:val="00963217"/>
    <w:rsid w:val="00964DAE"/>
    <w:rsid w:val="0096590D"/>
    <w:rsid w:val="00966152"/>
    <w:rsid w:val="00967889"/>
    <w:rsid w:val="009719B5"/>
    <w:rsid w:val="0097247F"/>
    <w:rsid w:val="00972516"/>
    <w:rsid w:val="0097309B"/>
    <w:rsid w:val="009738D3"/>
    <w:rsid w:val="0097399D"/>
    <w:rsid w:val="00973A36"/>
    <w:rsid w:val="00975C2E"/>
    <w:rsid w:val="009760D1"/>
    <w:rsid w:val="0097702C"/>
    <w:rsid w:val="00980C33"/>
    <w:rsid w:val="00981EA4"/>
    <w:rsid w:val="0098279B"/>
    <w:rsid w:val="0098516A"/>
    <w:rsid w:val="00986334"/>
    <w:rsid w:val="00986B8D"/>
    <w:rsid w:val="00987212"/>
    <w:rsid w:val="009906A3"/>
    <w:rsid w:val="00991055"/>
    <w:rsid w:val="00991F43"/>
    <w:rsid w:val="009930F8"/>
    <w:rsid w:val="0099782D"/>
    <w:rsid w:val="00997A7B"/>
    <w:rsid w:val="009A155B"/>
    <w:rsid w:val="009A155E"/>
    <w:rsid w:val="009A16E2"/>
    <w:rsid w:val="009A2783"/>
    <w:rsid w:val="009A29C8"/>
    <w:rsid w:val="009A29E5"/>
    <w:rsid w:val="009A3192"/>
    <w:rsid w:val="009A33D2"/>
    <w:rsid w:val="009A4D16"/>
    <w:rsid w:val="009A5119"/>
    <w:rsid w:val="009A6FD9"/>
    <w:rsid w:val="009A7031"/>
    <w:rsid w:val="009A7079"/>
    <w:rsid w:val="009B024D"/>
    <w:rsid w:val="009B07AA"/>
    <w:rsid w:val="009B25F3"/>
    <w:rsid w:val="009B2A60"/>
    <w:rsid w:val="009B2D9A"/>
    <w:rsid w:val="009B3266"/>
    <w:rsid w:val="009B3B5C"/>
    <w:rsid w:val="009B51E0"/>
    <w:rsid w:val="009B5215"/>
    <w:rsid w:val="009B5559"/>
    <w:rsid w:val="009B5A1E"/>
    <w:rsid w:val="009B6CA5"/>
    <w:rsid w:val="009C062B"/>
    <w:rsid w:val="009C2052"/>
    <w:rsid w:val="009C2BC0"/>
    <w:rsid w:val="009C4C43"/>
    <w:rsid w:val="009C7290"/>
    <w:rsid w:val="009C74D0"/>
    <w:rsid w:val="009D05C6"/>
    <w:rsid w:val="009D11ED"/>
    <w:rsid w:val="009D35A8"/>
    <w:rsid w:val="009D4995"/>
    <w:rsid w:val="009D49F3"/>
    <w:rsid w:val="009D5065"/>
    <w:rsid w:val="009D5114"/>
    <w:rsid w:val="009D6352"/>
    <w:rsid w:val="009D7C4E"/>
    <w:rsid w:val="009E00E5"/>
    <w:rsid w:val="009E13BA"/>
    <w:rsid w:val="009E46C8"/>
    <w:rsid w:val="009E47AB"/>
    <w:rsid w:val="009E5A38"/>
    <w:rsid w:val="009E671A"/>
    <w:rsid w:val="009F0D8C"/>
    <w:rsid w:val="009F21A0"/>
    <w:rsid w:val="009F3DA4"/>
    <w:rsid w:val="009F42DA"/>
    <w:rsid w:val="009F4344"/>
    <w:rsid w:val="009F53D5"/>
    <w:rsid w:val="009F6BB2"/>
    <w:rsid w:val="009F711F"/>
    <w:rsid w:val="00A0002D"/>
    <w:rsid w:val="00A0058F"/>
    <w:rsid w:val="00A039EC"/>
    <w:rsid w:val="00A04708"/>
    <w:rsid w:val="00A0482B"/>
    <w:rsid w:val="00A05BDC"/>
    <w:rsid w:val="00A07A89"/>
    <w:rsid w:val="00A104AF"/>
    <w:rsid w:val="00A11F16"/>
    <w:rsid w:val="00A121D2"/>
    <w:rsid w:val="00A12FD1"/>
    <w:rsid w:val="00A154F4"/>
    <w:rsid w:val="00A15D19"/>
    <w:rsid w:val="00A16AE2"/>
    <w:rsid w:val="00A175C2"/>
    <w:rsid w:val="00A176AE"/>
    <w:rsid w:val="00A21709"/>
    <w:rsid w:val="00A226F7"/>
    <w:rsid w:val="00A22E49"/>
    <w:rsid w:val="00A22FD6"/>
    <w:rsid w:val="00A23A90"/>
    <w:rsid w:val="00A26F0C"/>
    <w:rsid w:val="00A27934"/>
    <w:rsid w:val="00A27FAF"/>
    <w:rsid w:val="00A34DE0"/>
    <w:rsid w:val="00A35F92"/>
    <w:rsid w:val="00A36417"/>
    <w:rsid w:val="00A36EE1"/>
    <w:rsid w:val="00A3721E"/>
    <w:rsid w:val="00A40E39"/>
    <w:rsid w:val="00A43C87"/>
    <w:rsid w:val="00A46504"/>
    <w:rsid w:val="00A47B5C"/>
    <w:rsid w:val="00A47CFB"/>
    <w:rsid w:val="00A50B7C"/>
    <w:rsid w:val="00A50F65"/>
    <w:rsid w:val="00A52BB0"/>
    <w:rsid w:val="00A535D2"/>
    <w:rsid w:val="00A53C96"/>
    <w:rsid w:val="00A5432F"/>
    <w:rsid w:val="00A55445"/>
    <w:rsid w:val="00A5609D"/>
    <w:rsid w:val="00A57CCF"/>
    <w:rsid w:val="00A57E58"/>
    <w:rsid w:val="00A61B0B"/>
    <w:rsid w:val="00A62C8D"/>
    <w:rsid w:val="00A6336F"/>
    <w:rsid w:val="00A644C6"/>
    <w:rsid w:val="00A6526A"/>
    <w:rsid w:val="00A65F67"/>
    <w:rsid w:val="00A66B83"/>
    <w:rsid w:val="00A67CC8"/>
    <w:rsid w:val="00A7196C"/>
    <w:rsid w:val="00A72C14"/>
    <w:rsid w:val="00A74421"/>
    <w:rsid w:val="00A74717"/>
    <w:rsid w:val="00A7484A"/>
    <w:rsid w:val="00A75061"/>
    <w:rsid w:val="00A762AB"/>
    <w:rsid w:val="00A76CC6"/>
    <w:rsid w:val="00A77F5F"/>
    <w:rsid w:val="00A80D2F"/>
    <w:rsid w:val="00A82235"/>
    <w:rsid w:val="00A83C1D"/>
    <w:rsid w:val="00A84A63"/>
    <w:rsid w:val="00A85CDE"/>
    <w:rsid w:val="00A86161"/>
    <w:rsid w:val="00A8659A"/>
    <w:rsid w:val="00A8686C"/>
    <w:rsid w:val="00A90404"/>
    <w:rsid w:val="00A908BD"/>
    <w:rsid w:val="00A92C31"/>
    <w:rsid w:val="00A94499"/>
    <w:rsid w:val="00A946BD"/>
    <w:rsid w:val="00A94E55"/>
    <w:rsid w:val="00A95EAE"/>
    <w:rsid w:val="00A96091"/>
    <w:rsid w:val="00A96A1B"/>
    <w:rsid w:val="00A97BF1"/>
    <w:rsid w:val="00AA14E1"/>
    <w:rsid w:val="00AA2604"/>
    <w:rsid w:val="00AA273D"/>
    <w:rsid w:val="00AA3436"/>
    <w:rsid w:val="00AA3A47"/>
    <w:rsid w:val="00AA7995"/>
    <w:rsid w:val="00AB0491"/>
    <w:rsid w:val="00AB0A1C"/>
    <w:rsid w:val="00AB137D"/>
    <w:rsid w:val="00AB14EA"/>
    <w:rsid w:val="00AB25D8"/>
    <w:rsid w:val="00AB41F4"/>
    <w:rsid w:val="00AB5ABB"/>
    <w:rsid w:val="00AB64B3"/>
    <w:rsid w:val="00AB7D2A"/>
    <w:rsid w:val="00AC2332"/>
    <w:rsid w:val="00AC2EBB"/>
    <w:rsid w:val="00AC36E6"/>
    <w:rsid w:val="00AC508C"/>
    <w:rsid w:val="00AC7CA5"/>
    <w:rsid w:val="00AD0754"/>
    <w:rsid w:val="00AD08CE"/>
    <w:rsid w:val="00AD2AD5"/>
    <w:rsid w:val="00AD2B5B"/>
    <w:rsid w:val="00AD3646"/>
    <w:rsid w:val="00AD450A"/>
    <w:rsid w:val="00AD4CE6"/>
    <w:rsid w:val="00AD4DED"/>
    <w:rsid w:val="00AD574C"/>
    <w:rsid w:val="00AD5CE0"/>
    <w:rsid w:val="00AD6EFF"/>
    <w:rsid w:val="00AD7D2E"/>
    <w:rsid w:val="00AE001F"/>
    <w:rsid w:val="00AE0520"/>
    <w:rsid w:val="00AE16D1"/>
    <w:rsid w:val="00AE2352"/>
    <w:rsid w:val="00AE2A5A"/>
    <w:rsid w:val="00AE3899"/>
    <w:rsid w:val="00AE464A"/>
    <w:rsid w:val="00AE490F"/>
    <w:rsid w:val="00AE49FD"/>
    <w:rsid w:val="00AE5BF4"/>
    <w:rsid w:val="00AE66C9"/>
    <w:rsid w:val="00AE7D77"/>
    <w:rsid w:val="00AF20D3"/>
    <w:rsid w:val="00AF24E6"/>
    <w:rsid w:val="00AF28D5"/>
    <w:rsid w:val="00AF2A19"/>
    <w:rsid w:val="00AF3742"/>
    <w:rsid w:val="00AF44F9"/>
    <w:rsid w:val="00AF4A2D"/>
    <w:rsid w:val="00AF65D5"/>
    <w:rsid w:val="00AF740A"/>
    <w:rsid w:val="00AF746A"/>
    <w:rsid w:val="00B001C2"/>
    <w:rsid w:val="00B001CD"/>
    <w:rsid w:val="00B03C2C"/>
    <w:rsid w:val="00B03EA6"/>
    <w:rsid w:val="00B05EFB"/>
    <w:rsid w:val="00B0626A"/>
    <w:rsid w:val="00B115C0"/>
    <w:rsid w:val="00B12B69"/>
    <w:rsid w:val="00B1328D"/>
    <w:rsid w:val="00B1380C"/>
    <w:rsid w:val="00B147E9"/>
    <w:rsid w:val="00B1506A"/>
    <w:rsid w:val="00B1632A"/>
    <w:rsid w:val="00B23DCB"/>
    <w:rsid w:val="00B242C2"/>
    <w:rsid w:val="00B24346"/>
    <w:rsid w:val="00B278F1"/>
    <w:rsid w:val="00B315C9"/>
    <w:rsid w:val="00B3423C"/>
    <w:rsid w:val="00B34C2E"/>
    <w:rsid w:val="00B35573"/>
    <w:rsid w:val="00B359AB"/>
    <w:rsid w:val="00B3685E"/>
    <w:rsid w:val="00B36A2D"/>
    <w:rsid w:val="00B418F9"/>
    <w:rsid w:val="00B41C12"/>
    <w:rsid w:val="00B420E9"/>
    <w:rsid w:val="00B4299A"/>
    <w:rsid w:val="00B446C4"/>
    <w:rsid w:val="00B45200"/>
    <w:rsid w:val="00B454E5"/>
    <w:rsid w:val="00B455B1"/>
    <w:rsid w:val="00B45752"/>
    <w:rsid w:val="00B46BB1"/>
    <w:rsid w:val="00B46BE5"/>
    <w:rsid w:val="00B47F82"/>
    <w:rsid w:val="00B54A22"/>
    <w:rsid w:val="00B552E7"/>
    <w:rsid w:val="00B55562"/>
    <w:rsid w:val="00B557C9"/>
    <w:rsid w:val="00B55824"/>
    <w:rsid w:val="00B571F4"/>
    <w:rsid w:val="00B604F6"/>
    <w:rsid w:val="00B61CBB"/>
    <w:rsid w:val="00B61D49"/>
    <w:rsid w:val="00B628FE"/>
    <w:rsid w:val="00B70332"/>
    <w:rsid w:val="00B72FC4"/>
    <w:rsid w:val="00B74116"/>
    <w:rsid w:val="00B76DC8"/>
    <w:rsid w:val="00B77DCD"/>
    <w:rsid w:val="00B817C4"/>
    <w:rsid w:val="00B81A01"/>
    <w:rsid w:val="00B81D88"/>
    <w:rsid w:val="00B81DA8"/>
    <w:rsid w:val="00B83630"/>
    <w:rsid w:val="00B871FA"/>
    <w:rsid w:val="00B872D9"/>
    <w:rsid w:val="00B876E7"/>
    <w:rsid w:val="00B87D0B"/>
    <w:rsid w:val="00B90129"/>
    <w:rsid w:val="00B91D9C"/>
    <w:rsid w:val="00B92424"/>
    <w:rsid w:val="00B93435"/>
    <w:rsid w:val="00B937BB"/>
    <w:rsid w:val="00B95010"/>
    <w:rsid w:val="00B959BB"/>
    <w:rsid w:val="00B96013"/>
    <w:rsid w:val="00B9633C"/>
    <w:rsid w:val="00B96B42"/>
    <w:rsid w:val="00B97772"/>
    <w:rsid w:val="00BA0A6C"/>
    <w:rsid w:val="00BA18AB"/>
    <w:rsid w:val="00BA253F"/>
    <w:rsid w:val="00BA3E07"/>
    <w:rsid w:val="00BA4188"/>
    <w:rsid w:val="00BA461A"/>
    <w:rsid w:val="00BA6008"/>
    <w:rsid w:val="00BA7526"/>
    <w:rsid w:val="00BA79F3"/>
    <w:rsid w:val="00BA7AB9"/>
    <w:rsid w:val="00BA7D5E"/>
    <w:rsid w:val="00BB04DE"/>
    <w:rsid w:val="00BB0A8F"/>
    <w:rsid w:val="00BB152B"/>
    <w:rsid w:val="00BB470C"/>
    <w:rsid w:val="00BB4AC1"/>
    <w:rsid w:val="00BB5A64"/>
    <w:rsid w:val="00BB5D06"/>
    <w:rsid w:val="00BB6D2B"/>
    <w:rsid w:val="00BB7355"/>
    <w:rsid w:val="00BC1010"/>
    <w:rsid w:val="00BC36CA"/>
    <w:rsid w:val="00BC3A32"/>
    <w:rsid w:val="00BC683A"/>
    <w:rsid w:val="00BC6ACA"/>
    <w:rsid w:val="00BC6C37"/>
    <w:rsid w:val="00BC79F6"/>
    <w:rsid w:val="00BD1F30"/>
    <w:rsid w:val="00BD426F"/>
    <w:rsid w:val="00BD52C3"/>
    <w:rsid w:val="00BD7EA4"/>
    <w:rsid w:val="00BE16F3"/>
    <w:rsid w:val="00BE1703"/>
    <w:rsid w:val="00BE2DF4"/>
    <w:rsid w:val="00BE5E7D"/>
    <w:rsid w:val="00BE673F"/>
    <w:rsid w:val="00BF2966"/>
    <w:rsid w:val="00BF34D0"/>
    <w:rsid w:val="00BF40B8"/>
    <w:rsid w:val="00BF4C70"/>
    <w:rsid w:val="00BF5346"/>
    <w:rsid w:val="00BF561E"/>
    <w:rsid w:val="00BF6484"/>
    <w:rsid w:val="00BF6ABD"/>
    <w:rsid w:val="00BF6EF3"/>
    <w:rsid w:val="00C00458"/>
    <w:rsid w:val="00C00FCC"/>
    <w:rsid w:val="00C014FA"/>
    <w:rsid w:val="00C0255B"/>
    <w:rsid w:val="00C03E54"/>
    <w:rsid w:val="00C04078"/>
    <w:rsid w:val="00C0688B"/>
    <w:rsid w:val="00C07AF2"/>
    <w:rsid w:val="00C11C11"/>
    <w:rsid w:val="00C1357A"/>
    <w:rsid w:val="00C14C1C"/>
    <w:rsid w:val="00C153F2"/>
    <w:rsid w:val="00C157C7"/>
    <w:rsid w:val="00C22AA4"/>
    <w:rsid w:val="00C22AC5"/>
    <w:rsid w:val="00C255DF"/>
    <w:rsid w:val="00C255F8"/>
    <w:rsid w:val="00C264BD"/>
    <w:rsid w:val="00C27272"/>
    <w:rsid w:val="00C30AA4"/>
    <w:rsid w:val="00C31869"/>
    <w:rsid w:val="00C32EFB"/>
    <w:rsid w:val="00C340C4"/>
    <w:rsid w:val="00C36574"/>
    <w:rsid w:val="00C417FE"/>
    <w:rsid w:val="00C4195C"/>
    <w:rsid w:val="00C42927"/>
    <w:rsid w:val="00C43313"/>
    <w:rsid w:val="00C434D5"/>
    <w:rsid w:val="00C44B07"/>
    <w:rsid w:val="00C464AC"/>
    <w:rsid w:val="00C47A99"/>
    <w:rsid w:val="00C522A1"/>
    <w:rsid w:val="00C52709"/>
    <w:rsid w:val="00C52FBF"/>
    <w:rsid w:val="00C53B15"/>
    <w:rsid w:val="00C53EA9"/>
    <w:rsid w:val="00C602F9"/>
    <w:rsid w:val="00C61358"/>
    <w:rsid w:val="00C61A56"/>
    <w:rsid w:val="00C6287D"/>
    <w:rsid w:val="00C639EB"/>
    <w:rsid w:val="00C649BC"/>
    <w:rsid w:val="00C654C3"/>
    <w:rsid w:val="00C65B56"/>
    <w:rsid w:val="00C67072"/>
    <w:rsid w:val="00C67BB7"/>
    <w:rsid w:val="00C701A2"/>
    <w:rsid w:val="00C701BC"/>
    <w:rsid w:val="00C70E2D"/>
    <w:rsid w:val="00C71AC5"/>
    <w:rsid w:val="00C728D8"/>
    <w:rsid w:val="00C75598"/>
    <w:rsid w:val="00C772E4"/>
    <w:rsid w:val="00C77B6D"/>
    <w:rsid w:val="00C8056F"/>
    <w:rsid w:val="00C82060"/>
    <w:rsid w:val="00C8589E"/>
    <w:rsid w:val="00C86A3A"/>
    <w:rsid w:val="00C86FD3"/>
    <w:rsid w:val="00C87677"/>
    <w:rsid w:val="00C878AC"/>
    <w:rsid w:val="00C90B80"/>
    <w:rsid w:val="00C92C39"/>
    <w:rsid w:val="00C94A27"/>
    <w:rsid w:val="00C956F0"/>
    <w:rsid w:val="00C96791"/>
    <w:rsid w:val="00C972D5"/>
    <w:rsid w:val="00C97385"/>
    <w:rsid w:val="00C97F38"/>
    <w:rsid w:val="00CA0A15"/>
    <w:rsid w:val="00CA3980"/>
    <w:rsid w:val="00CA3D26"/>
    <w:rsid w:val="00CA49C8"/>
    <w:rsid w:val="00CA546F"/>
    <w:rsid w:val="00CA5481"/>
    <w:rsid w:val="00CA55FA"/>
    <w:rsid w:val="00CA5909"/>
    <w:rsid w:val="00CA61C6"/>
    <w:rsid w:val="00CA69FF"/>
    <w:rsid w:val="00CA7306"/>
    <w:rsid w:val="00CA7709"/>
    <w:rsid w:val="00CB08BF"/>
    <w:rsid w:val="00CB239E"/>
    <w:rsid w:val="00CB30B7"/>
    <w:rsid w:val="00CB33D1"/>
    <w:rsid w:val="00CB43BC"/>
    <w:rsid w:val="00CB4745"/>
    <w:rsid w:val="00CB5556"/>
    <w:rsid w:val="00CB6792"/>
    <w:rsid w:val="00CB78A0"/>
    <w:rsid w:val="00CC08F0"/>
    <w:rsid w:val="00CC0C3A"/>
    <w:rsid w:val="00CC0CF1"/>
    <w:rsid w:val="00CC0D46"/>
    <w:rsid w:val="00CC1597"/>
    <w:rsid w:val="00CC196A"/>
    <w:rsid w:val="00CC1E6C"/>
    <w:rsid w:val="00CC2D58"/>
    <w:rsid w:val="00CC33DD"/>
    <w:rsid w:val="00CC3CE9"/>
    <w:rsid w:val="00CC4831"/>
    <w:rsid w:val="00CC5715"/>
    <w:rsid w:val="00CC6273"/>
    <w:rsid w:val="00CC6592"/>
    <w:rsid w:val="00CC70A7"/>
    <w:rsid w:val="00CC7CEF"/>
    <w:rsid w:val="00CC7EE4"/>
    <w:rsid w:val="00CD199F"/>
    <w:rsid w:val="00CD1DBD"/>
    <w:rsid w:val="00CD23E2"/>
    <w:rsid w:val="00CD26AA"/>
    <w:rsid w:val="00CD3B98"/>
    <w:rsid w:val="00CD4797"/>
    <w:rsid w:val="00CD4F3A"/>
    <w:rsid w:val="00CD5D63"/>
    <w:rsid w:val="00CD7ED6"/>
    <w:rsid w:val="00CE0418"/>
    <w:rsid w:val="00CE0620"/>
    <w:rsid w:val="00CE1255"/>
    <w:rsid w:val="00CE15EF"/>
    <w:rsid w:val="00CE1C72"/>
    <w:rsid w:val="00CE1E8E"/>
    <w:rsid w:val="00CE2922"/>
    <w:rsid w:val="00CE2ED8"/>
    <w:rsid w:val="00CE41AB"/>
    <w:rsid w:val="00CE532D"/>
    <w:rsid w:val="00CE5980"/>
    <w:rsid w:val="00CE5D73"/>
    <w:rsid w:val="00CE6275"/>
    <w:rsid w:val="00CE76C4"/>
    <w:rsid w:val="00CF06F2"/>
    <w:rsid w:val="00CF198D"/>
    <w:rsid w:val="00CF5BAF"/>
    <w:rsid w:val="00CF6BEE"/>
    <w:rsid w:val="00CF6D9B"/>
    <w:rsid w:val="00CF7DB7"/>
    <w:rsid w:val="00D00203"/>
    <w:rsid w:val="00D007FB"/>
    <w:rsid w:val="00D01F90"/>
    <w:rsid w:val="00D02977"/>
    <w:rsid w:val="00D04831"/>
    <w:rsid w:val="00D04833"/>
    <w:rsid w:val="00D05D44"/>
    <w:rsid w:val="00D111B0"/>
    <w:rsid w:val="00D116F2"/>
    <w:rsid w:val="00D12019"/>
    <w:rsid w:val="00D1203F"/>
    <w:rsid w:val="00D12742"/>
    <w:rsid w:val="00D14140"/>
    <w:rsid w:val="00D1418C"/>
    <w:rsid w:val="00D15BA5"/>
    <w:rsid w:val="00D161D5"/>
    <w:rsid w:val="00D22F17"/>
    <w:rsid w:val="00D23C3C"/>
    <w:rsid w:val="00D23CA8"/>
    <w:rsid w:val="00D24420"/>
    <w:rsid w:val="00D249FB"/>
    <w:rsid w:val="00D24B81"/>
    <w:rsid w:val="00D257C9"/>
    <w:rsid w:val="00D2631C"/>
    <w:rsid w:val="00D26430"/>
    <w:rsid w:val="00D26EEB"/>
    <w:rsid w:val="00D2798E"/>
    <w:rsid w:val="00D30CF1"/>
    <w:rsid w:val="00D32A1D"/>
    <w:rsid w:val="00D3344C"/>
    <w:rsid w:val="00D34823"/>
    <w:rsid w:val="00D3561A"/>
    <w:rsid w:val="00D356FC"/>
    <w:rsid w:val="00D35DB5"/>
    <w:rsid w:val="00D36C28"/>
    <w:rsid w:val="00D40A76"/>
    <w:rsid w:val="00D41284"/>
    <w:rsid w:val="00D41A21"/>
    <w:rsid w:val="00D428DB"/>
    <w:rsid w:val="00D43C11"/>
    <w:rsid w:val="00D51927"/>
    <w:rsid w:val="00D53110"/>
    <w:rsid w:val="00D535BD"/>
    <w:rsid w:val="00D53E42"/>
    <w:rsid w:val="00D546BD"/>
    <w:rsid w:val="00D547CA"/>
    <w:rsid w:val="00D55F81"/>
    <w:rsid w:val="00D56DA6"/>
    <w:rsid w:val="00D5773A"/>
    <w:rsid w:val="00D6099C"/>
    <w:rsid w:val="00D616A8"/>
    <w:rsid w:val="00D61A2B"/>
    <w:rsid w:val="00D62480"/>
    <w:rsid w:val="00D64516"/>
    <w:rsid w:val="00D64D41"/>
    <w:rsid w:val="00D64D9F"/>
    <w:rsid w:val="00D66ED8"/>
    <w:rsid w:val="00D67F86"/>
    <w:rsid w:val="00D70003"/>
    <w:rsid w:val="00D7133E"/>
    <w:rsid w:val="00D71A39"/>
    <w:rsid w:val="00D73DB1"/>
    <w:rsid w:val="00D74714"/>
    <w:rsid w:val="00D75434"/>
    <w:rsid w:val="00D7577D"/>
    <w:rsid w:val="00D758B5"/>
    <w:rsid w:val="00D76653"/>
    <w:rsid w:val="00D77F6F"/>
    <w:rsid w:val="00D81781"/>
    <w:rsid w:val="00D82EBC"/>
    <w:rsid w:val="00D845F9"/>
    <w:rsid w:val="00D85785"/>
    <w:rsid w:val="00D8599E"/>
    <w:rsid w:val="00D865C9"/>
    <w:rsid w:val="00D87E86"/>
    <w:rsid w:val="00D900F1"/>
    <w:rsid w:val="00D91397"/>
    <w:rsid w:val="00D919BA"/>
    <w:rsid w:val="00D92DFE"/>
    <w:rsid w:val="00D96C23"/>
    <w:rsid w:val="00DA0480"/>
    <w:rsid w:val="00DA0600"/>
    <w:rsid w:val="00DA07AE"/>
    <w:rsid w:val="00DA0FE5"/>
    <w:rsid w:val="00DA2139"/>
    <w:rsid w:val="00DA28EE"/>
    <w:rsid w:val="00DA418A"/>
    <w:rsid w:val="00DA4D85"/>
    <w:rsid w:val="00DA64EA"/>
    <w:rsid w:val="00DA70EC"/>
    <w:rsid w:val="00DB000D"/>
    <w:rsid w:val="00DB11DB"/>
    <w:rsid w:val="00DB1810"/>
    <w:rsid w:val="00DB192D"/>
    <w:rsid w:val="00DB39CA"/>
    <w:rsid w:val="00DB50B1"/>
    <w:rsid w:val="00DB5322"/>
    <w:rsid w:val="00DB5441"/>
    <w:rsid w:val="00DB6EA5"/>
    <w:rsid w:val="00DB705E"/>
    <w:rsid w:val="00DB751C"/>
    <w:rsid w:val="00DB7946"/>
    <w:rsid w:val="00DB7EAA"/>
    <w:rsid w:val="00DC0C64"/>
    <w:rsid w:val="00DC0ED5"/>
    <w:rsid w:val="00DC1E1F"/>
    <w:rsid w:val="00DC3077"/>
    <w:rsid w:val="00DC3A44"/>
    <w:rsid w:val="00DC3DBE"/>
    <w:rsid w:val="00DC5AC6"/>
    <w:rsid w:val="00DC708C"/>
    <w:rsid w:val="00DC7C38"/>
    <w:rsid w:val="00DD082D"/>
    <w:rsid w:val="00DD0AEC"/>
    <w:rsid w:val="00DD2E06"/>
    <w:rsid w:val="00DD2E38"/>
    <w:rsid w:val="00DD5C06"/>
    <w:rsid w:val="00DD5E0B"/>
    <w:rsid w:val="00DD61BC"/>
    <w:rsid w:val="00DD749D"/>
    <w:rsid w:val="00DD761C"/>
    <w:rsid w:val="00DE1D42"/>
    <w:rsid w:val="00DE25C9"/>
    <w:rsid w:val="00DE320A"/>
    <w:rsid w:val="00DE6742"/>
    <w:rsid w:val="00DF049E"/>
    <w:rsid w:val="00DF1549"/>
    <w:rsid w:val="00DF34AF"/>
    <w:rsid w:val="00DF56E9"/>
    <w:rsid w:val="00DF6CE7"/>
    <w:rsid w:val="00DF6F82"/>
    <w:rsid w:val="00DF70E1"/>
    <w:rsid w:val="00DF74D5"/>
    <w:rsid w:val="00E00111"/>
    <w:rsid w:val="00E016E2"/>
    <w:rsid w:val="00E01930"/>
    <w:rsid w:val="00E01FCF"/>
    <w:rsid w:val="00E02C3B"/>
    <w:rsid w:val="00E03614"/>
    <w:rsid w:val="00E03BAC"/>
    <w:rsid w:val="00E0414C"/>
    <w:rsid w:val="00E05086"/>
    <w:rsid w:val="00E0590A"/>
    <w:rsid w:val="00E10C9E"/>
    <w:rsid w:val="00E1297B"/>
    <w:rsid w:val="00E13A5B"/>
    <w:rsid w:val="00E142C3"/>
    <w:rsid w:val="00E15CA6"/>
    <w:rsid w:val="00E17E9B"/>
    <w:rsid w:val="00E2245B"/>
    <w:rsid w:val="00E22C6B"/>
    <w:rsid w:val="00E22EFF"/>
    <w:rsid w:val="00E24F85"/>
    <w:rsid w:val="00E25AEB"/>
    <w:rsid w:val="00E26D94"/>
    <w:rsid w:val="00E26E3B"/>
    <w:rsid w:val="00E27022"/>
    <w:rsid w:val="00E3097B"/>
    <w:rsid w:val="00E313E0"/>
    <w:rsid w:val="00E318A7"/>
    <w:rsid w:val="00E31978"/>
    <w:rsid w:val="00E31A2A"/>
    <w:rsid w:val="00E31B5D"/>
    <w:rsid w:val="00E33B99"/>
    <w:rsid w:val="00E35E73"/>
    <w:rsid w:val="00E35F9F"/>
    <w:rsid w:val="00E377E9"/>
    <w:rsid w:val="00E40E0F"/>
    <w:rsid w:val="00E415CD"/>
    <w:rsid w:val="00E42E9E"/>
    <w:rsid w:val="00E43464"/>
    <w:rsid w:val="00E436AC"/>
    <w:rsid w:val="00E4475C"/>
    <w:rsid w:val="00E44FBE"/>
    <w:rsid w:val="00E453B1"/>
    <w:rsid w:val="00E4699F"/>
    <w:rsid w:val="00E46F60"/>
    <w:rsid w:val="00E47264"/>
    <w:rsid w:val="00E47520"/>
    <w:rsid w:val="00E5097F"/>
    <w:rsid w:val="00E51828"/>
    <w:rsid w:val="00E51C03"/>
    <w:rsid w:val="00E524A0"/>
    <w:rsid w:val="00E52571"/>
    <w:rsid w:val="00E54E8B"/>
    <w:rsid w:val="00E55E9E"/>
    <w:rsid w:val="00E60BD4"/>
    <w:rsid w:val="00E61FFC"/>
    <w:rsid w:val="00E71954"/>
    <w:rsid w:val="00E73581"/>
    <w:rsid w:val="00E73A71"/>
    <w:rsid w:val="00E73B77"/>
    <w:rsid w:val="00E75D42"/>
    <w:rsid w:val="00E7633D"/>
    <w:rsid w:val="00E776ED"/>
    <w:rsid w:val="00E80A10"/>
    <w:rsid w:val="00E81635"/>
    <w:rsid w:val="00E81DE6"/>
    <w:rsid w:val="00E81F74"/>
    <w:rsid w:val="00E82D23"/>
    <w:rsid w:val="00E82DD0"/>
    <w:rsid w:val="00E8321B"/>
    <w:rsid w:val="00E832F7"/>
    <w:rsid w:val="00E833E8"/>
    <w:rsid w:val="00E84AB0"/>
    <w:rsid w:val="00E84D5D"/>
    <w:rsid w:val="00E858ED"/>
    <w:rsid w:val="00E859AA"/>
    <w:rsid w:val="00E9030E"/>
    <w:rsid w:val="00E91036"/>
    <w:rsid w:val="00E919F2"/>
    <w:rsid w:val="00E928AE"/>
    <w:rsid w:val="00E92A24"/>
    <w:rsid w:val="00E93FF5"/>
    <w:rsid w:val="00E94F3A"/>
    <w:rsid w:val="00E96CA9"/>
    <w:rsid w:val="00E972F2"/>
    <w:rsid w:val="00E972FF"/>
    <w:rsid w:val="00EA03CD"/>
    <w:rsid w:val="00EA2864"/>
    <w:rsid w:val="00EA6AE0"/>
    <w:rsid w:val="00EB0B93"/>
    <w:rsid w:val="00EB17CA"/>
    <w:rsid w:val="00EB699A"/>
    <w:rsid w:val="00EB7EC3"/>
    <w:rsid w:val="00EC0633"/>
    <w:rsid w:val="00EC1086"/>
    <w:rsid w:val="00EC1189"/>
    <w:rsid w:val="00EC15B0"/>
    <w:rsid w:val="00EC396E"/>
    <w:rsid w:val="00EC3A2E"/>
    <w:rsid w:val="00EC3AB3"/>
    <w:rsid w:val="00EC3E8D"/>
    <w:rsid w:val="00EC77C3"/>
    <w:rsid w:val="00ED0AF5"/>
    <w:rsid w:val="00ED10D1"/>
    <w:rsid w:val="00ED148C"/>
    <w:rsid w:val="00ED4238"/>
    <w:rsid w:val="00ED5A06"/>
    <w:rsid w:val="00ED5FD2"/>
    <w:rsid w:val="00ED6652"/>
    <w:rsid w:val="00ED7474"/>
    <w:rsid w:val="00EE022B"/>
    <w:rsid w:val="00EE0B70"/>
    <w:rsid w:val="00EE114C"/>
    <w:rsid w:val="00EE1DAA"/>
    <w:rsid w:val="00EE270F"/>
    <w:rsid w:val="00EE271A"/>
    <w:rsid w:val="00EE2818"/>
    <w:rsid w:val="00EE3EAC"/>
    <w:rsid w:val="00EE573D"/>
    <w:rsid w:val="00EE7028"/>
    <w:rsid w:val="00EE7B5A"/>
    <w:rsid w:val="00EF0CD0"/>
    <w:rsid w:val="00EF0F0A"/>
    <w:rsid w:val="00EF2136"/>
    <w:rsid w:val="00EF2C4A"/>
    <w:rsid w:val="00EF368C"/>
    <w:rsid w:val="00EF37EE"/>
    <w:rsid w:val="00EF3DC1"/>
    <w:rsid w:val="00EF4005"/>
    <w:rsid w:val="00EF4357"/>
    <w:rsid w:val="00EF4DFB"/>
    <w:rsid w:val="00EF5C56"/>
    <w:rsid w:val="00EF6BFF"/>
    <w:rsid w:val="00EF7B7D"/>
    <w:rsid w:val="00F02A17"/>
    <w:rsid w:val="00F02B3D"/>
    <w:rsid w:val="00F03DC2"/>
    <w:rsid w:val="00F0471F"/>
    <w:rsid w:val="00F051FA"/>
    <w:rsid w:val="00F067C4"/>
    <w:rsid w:val="00F076AC"/>
    <w:rsid w:val="00F10193"/>
    <w:rsid w:val="00F10550"/>
    <w:rsid w:val="00F10CCE"/>
    <w:rsid w:val="00F115C2"/>
    <w:rsid w:val="00F1215B"/>
    <w:rsid w:val="00F12B49"/>
    <w:rsid w:val="00F12FF9"/>
    <w:rsid w:val="00F13A7B"/>
    <w:rsid w:val="00F13ABE"/>
    <w:rsid w:val="00F15451"/>
    <w:rsid w:val="00F162BB"/>
    <w:rsid w:val="00F16DF7"/>
    <w:rsid w:val="00F16F55"/>
    <w:rsid w:val="00F17637"/>
    <w:rsid w:val="00F200DC"/>
    <w:rsid w:val="00F216D3"/>
    <w:rsid w:val="00F23E56"/>
    <w:rsid w:val="00F24AB4"/>
    <w:rsid w:val="00F25601"/>
    <w:rsid w:val="00F259B8"/>
    <w:rsid w:val="00F263B3"/>
    <w:rsid w:val="00F264DD"/>
    <w:rsid w:val="00F270F7"/>
    <w:rsid w:val="00F27650"/>
    <w:rsid w:val="00F27FF6"/>
    <w:rsid w:val="00F31E88"/>
    <w:rsid w:val="00F32782"/>
    <w:rsid w:val="00F3293E"/>
    <w:rsid w:val="00F34CE1"/>
    <w:rsid w:val="00F36BA0"/>
    <w:rsid w:val="00F36FB8"/>
    <w:rsid w:val="00F37246"/>
    <w:rsid w:val="00F37DFD"/>
    <w:rsid w:val="00F37E66"/>
    <w:rsid w:val="00F4073C"/>
    <w:rsid w:val="00F4075D"/>
    <w:rsid w:val="00F40837"/>
    <w:rsid w:val="00F40C07"/>
    <w:rsid w:val="00F4124A"/>
    <w:rsid w:val="00F42240"/>
    <w:rsid w:val="00F42938"/>
    <w:rsid w:val="00F42B98"/>
    <w:rsid w:val="00F44452"/>
    <w:rsid w:val="00F44CA5"/>
    <w:rsid w:val="00F45277"/>
    <w:rsid w:val="00F45317"/>
    <w:rsid w:val="00F454CE"/>
    <w:rsid w:val="00F45937"/>
    <w:rsid w:val="00F45F64"/>
    <w:rsid w:val="00F52591"/>
    <w:rsid w:val="00F525C2"/>
    <w:rsid w:val="00F53F7D"/>
    <w:rsid w:val="00F55CE6"/>
    <w:rsid w:val="00F61A50"/>
    <w:rsid w:val="00F64B54"/>
    <w:rsid w:val="00F703D5"/>
    <w:rsid w:val="00F72211"/>
    <w:rsid w:val="00F74264"/>
    <w:rsid w:val="00F749F2"/>
    <w:rsid w:val="00F750B7"/>
    <w:rsid w:val="00F75223"/>
    <w:rsid w:val="00F80B9D"/>
    <w:rsid w:val="00F81065"/>
    <w:rsid w:val="00F826CE"/>
    <w:rsid w:val="00F82993"/>
    <w:rsid w:val="00F83449"/>
    <w:rsid w:val="00F844F3"/>
    <w:rsid w:val="00F84E12"/>
    <w:rsid w:val="00F86A2D"/>
    <w:rsid w:val="00F86FCE"/>
    <w:rsid w:val="00F87EA0"/>
    <w:rsid w:val="00F90D81"/>
    <w:rsid w:val="00F925DF"/>
    <w:rsid w:val="00F92921"/>
    <w:rsid w:val="00F93163"/>
    <w:rsid w:val="00F93516"/>
    <w:rsid w:val="00F93E75"/>
    <w:rsid w:val="00F955EE"/>
    <w:rsid w:val="00F95DC3"/>
    <w:rsid w:val="00F96146"/>
    <w:rsid w:val="00F96244"/>
    <w:rsid w:val="00F96A36"/>
    <w:rsid w:val="00F97F49"/>
    <w:rsid w:val="00F97F95"/>
    <w:rsid w:val="00FA02A6"/>
    <w:rsid w:val="00FA25FF"/>
    <w:rsid w:val="00FA2E90"/>
    <w:rsid w:val="00FA4DF6"/>
    <w:rsid w:val="00FA67D4"/>
    <w:rsid w:val="00FA760B"/>
    <w:rsid w:val="00FB2399"/>
    <w:rsid w:val="00FB2AD5"/>
    <w:rsid w:val="00FB47AD"/>
    <w:rsid w:val="00FB4AD4"/>
    <w:rsid w:val="00FB4BC4"/>
    <w:rsid w:val="00FB4D2E"/>
    <w:rsid w:val="00FB5041"/>
    <w:rsid w:val="00FB5112"/>
    <w:rsid w:val="00FB54D2"/>
    <w:rsid w:val="00FB650D"/>
    <w:rsid w:val="00FB6547"/>
    <w:rsid w:val="00FB7D7E"/>
    <w:rsid w:val="00FC15B6"/>
    <w:rsid w:val="00FC3490"/>
    <w:rsid w:val="00FC4032"/>
    <w:rsid w:val="00FC476D"/>
    <w:rsid w:val="00FD07AE"/>
    <w:rsid w:val="00FD1D47"/>
    <w:rsid w:val="00FD2958"/>
    <w:rsid w:val="00FD3332"/>
    <w:rsid w:val="00FD3D72"/>
    <w:rsid w:val="00FD4A7D"/>
    <w:rsid w:val="00FD61F6"/>
    <w:rsid w:val="00FD7F27"/>
    <w:rsid w:val="00FE3FE7"/>
    <w:rsid w:val="00FE555D"/>
    <w:rsid w:val="00FE7780"/>
    <w:rsid w:val="00FE7FF3"/>
    <w:rsid w:val="00FF0093"/>
    <w:rsid w:val="00FF09AC"/>
    <w:rsid w:val="00FF1957"/>
    <w:rsid w:val="00FF7461"/>
    <w:rsid w:val="00FF75E7"/>
    <w:rsid w:val="00FF7D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D11FB"/>
  <w15:chartTrackingRefBased/>
  <w15:docId w15:val="{40EA51BC-0BAB-4371-9EBB-F86EEBD3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D30CF1"/>
    <w:pPr>
      <w:widowControl w:val="0"/>
      <w:spacing w:after="240" w:line="360" w:lineRule="auto"/>
      <w:jc w:val="both"/>
    </w:pPr>
    <w:rPr>
      <w:rFonts w:ascii="Roboto" w:hAnsi="Roboto"/>
      <w:sz w:val="22"/>
      <w:szCs w:val="22"/>
    </w:rPr>
  </w:style>
  <w:style w:type="paragraph" w:styleId="Otsikko1">
    <w:name w:val="heading 1"/>
    <w:basedOn w:val="Otsikko2"/>
    <w:next w:val="Normaali"/>
    <w:link w:val="Otsikko1Char"/>
    <w:uiPriority w:val="9"/>
    <w:qFormat/>
    <w:rsid w:val="008341E5"/>
    <w:pPr>
      <w:outlineLvl w:val="0"/>
    </w:pPr>
  </w:style>
  <w:style w:type="paragraph" w:styleId="Otsikko2">
    <w:name w:val="heading 2"/>
    <w:basedOn w:val="Normaali"/>
    <w:next w:val="Normaali"/>
    <w:link w:val="Otsikko2Char"/>
    <w:uiPriority w:val="9"/>
    <w:unhideWhenUsed/>
    <w:qFormat/>
    <w:rsid w:val="00381DC3"/>
    <w:pPr>
      <w:widowControl/>
      <w:spacing w:before="720" w:line="276" w:lineRule="auto"/>
      <w:jc w:val="left"/>
      <w:outlineLvl w:val="1"/>
    </w:pPr>
    <w:rPr>
      <w:rFonts w:ascii="Fredoka One" w:eastAsiaTheme="majorEastAsia" w:hAnsi="Fredoka One" w:cs="Times New Roman (Headings CS)"/>
      <w:caps/>
      <w:color w:val="000000" w:themeColor="text1"/>
      <w:spacing w:val="10"/>
      <w:kern w:val="28"/>
      <w:sz w:val="36"/>
      <w:szCs w:val="36"/>
    </w:rPr>
  </w:style>
  <w:style w:type="paragraph" w:styleId="Otsikko3">
    <w:name w:val="heading 3"/>
    <w:basedOn w:val="Normaali"/>
    <w:next w:val="Normaali"/>
    <w:link w:val="Otsikko3Char"/>
    <w:uiPriority w:val="9"/>
    <w:unhideWhenUsed/>
    <w:qFormat/>
    <w:rsid w:val="009E00E5"/>
    <w:pPr>
      <w:numPr>
        <w:numId w:val="6"/>
      </w:numPr>
      <w:spacing w:before="720" w:line="276" w:lineRule="auto"/>
      <w:ind w:left="431" w:hanging="431"/>
      <w:contextualSpacing/>
      <w:jc w:val="left"/>
      <w:outlineLvl w:val="2"/>
    </w:pPr>
    <w:rPr>
      <w:rFonts w:eastAsiaTheme="majorEastAsia" w:cs="Times New Roman (Headings CS)"/>
      <w:b/>
      <w:caps/>
      <w:color w:val="000000" w:themeColor="text1"/>
      <w:spacing w:val="10"/>
      <w:kern w:val="28"/>
      <w:sz w:val="28"/>
      <w:szCs w:val="28"/>
    </w:rPr>
  </w:style>
  <w:style w:type="paragraph" w:styleId="Otsikko4">
    <w:name w:val="heading 4"/>
    <w:basedOn w:val="Normaali"/>
    <w:next w:val="Normaali"/>
    <w:link w:val="Otsikko4Char"/>
    <w:uiPriority w:val="9"/>
    <w:unhideWhenUsed/>
    <w:qFormat/>
    <w:rsid w:val="00611086"/>
    <w:pPr>
      <w:widowControl/>
      <w:numPr>
        <w:ilvl w:val="1"/>
        <w:numId w:val="6"/>
      </w:numPr>
      <w:spacing w:before="600" w:after="360" w:line="276" w:lineRule="auto"/>
      <w:ind w:left="578" w:hanging="578"/>
      <w:jc w:val="left"/>
      <w:outlineLvl w:val="3"/>
    </w:pPr>
    <w:rPr>
      <w:rFonts w:eastAsiaTheme="majorEastAsia" w:cs="Times New Roman (Headings CS)"/>
      <w:b/>
      <w:color w:val="000000" w:themeColor="text1"/>
      <w:spacing w:val="10"/>
      <w:kern w:val="28"/>
      <w:sz w:val="28"/>
      <w:szCs w:val="28"/>
    </w:rPr>
  </w:style>
  <w:style w:type="paragraph" w:styleId="Otsikko5">
    <w:name w:val="heading 5"/>
    <w:basedOn w:val="Normaali"/>
    <w:next w:val="Normaali"/>
    <w:link w:val="Otsikko5Char"/>
    <w:uiPriority w:val="9"/>
    <w:unhideWhenUsed/>
    <w:qFormat/>
    <w:rsid w:val="00A535D2"/>
    <w:pPr>
      <w:widowControl/>
      <w:numPr>
        <w:ilvl w:val="2"/>
        <w:numId w:val="6"/>
      </w:numPr>
      <w:spacing w:before="480" w:after="360" w:line="276" w:lineRule="auto"/>
      <w:jc w:val="left"/>
      <w:outlineLvl w:val="4"/>
    </w:pPr>
    <w:rPr>
      <w:rFonts w:eastAsiaTheme="majorEastAsia" w:cs="Times New Roman (Headings CS)"/>
      <w:b/>
      <w:color w:val="000000" w:themeColor="text1"/>
      <w:spacing w:val="10"/>
      <w:kern w:val="28"/>
    </w:rPr>
  </w:style>
  <w:style w:type="paragraph" w:styleId="Otsikko6">
    <w:name w:val="heading 6"/>
    <w:basedOn w:val="Normaali"/>
    <w:next w:val="Normaali"/>
    <w:link w:val="Otsikko6Char"/>
    <w:uiPriority w:val="9"/>
    <w:semiHidden/>
    <w:unhideWhenUsed/>
    <w:rsid w:val="00F162BB"/>
    <w:pPr>
      <w:keepNext/>
      <w:keepLines/>
      <w:numPr>
        <w:ilvl w:val="5"/>
        <w:numId w:val="6"/>
      </w:numPr>
      <w:spacing w:before="40" w:after="0"/>
      <w:outlineLvl w:val="5"/>
    </w:pPr>
    <w:rPr>
      <w:rFonts w:eastAsiaTheme="majorEastAsia" w:cstheme="majorBidi"/>
      <w:i/>
      <w:color w:val="000000" w:themeColor="text1"/>
    </w:rPr>
  </w:style>
  <w:style w:type="paragraph" w:styleId="Otsikko7">
    <w:name w:val="heading 7"/>
    <w:basedOn w:val="Normaali"/>
    <w:next w:val="Normaali"/>
    <w:link w:val="Otsikko7Char"/>
    <w:uiPriority w:val="9"/>
    <w:semiHidden/>
    <w:unhideWhenUsed/>
    <w:qFormat/>
    <w:rsid w:val="009B5559"/>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Otsikko8">
    <w:name w:val="heading 8"/>
    <w:basedOn w:val="Normaali"/>
    <w:next w:val="Normaali"/>
    <w:link w:val="Otsikko8Char"/>
    <w:uiPriority w:val="9"/>
    <w:semiHidden/>
    <w:unhideWhenUsed/>
    <w:qFormat/>
    <w:rsid w:val="009B5559"/>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9B5559"/>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341E5"/>
    <w:rPr>
      <w:rFonts w:ascii="Fredoka One" w:eastAsiaTheme="majorEastAsia" w:hAnsi="Fredoka One" w:cs="Times New Roman (Headings CS)"/>
      <w:caps/>
      <w:color w:val="000000" w:themeColor="text1"/>
      <w:spacing w:val="10"/>
      <w:kern w:val="28"/>
      <w:sz w:val="36"/>
      <w:szCs w:val="36"/>
      <w:lang w:val="fi-FI"/>
    </w:rPr>
  </w:style>
  <w:style w:type="character" w:customStyle="1" w:styleId="Otsikko2Char">
    <w:name w:val="Otsikko 2 Char"/>
    <w:basedOn w:val="Kappaleenoletusfontti"/>
    <w:link w:val="Otsikko2"/>
    <w:uiPriority w:val="9"/>
    <w:rsid w:val="00381DC3"/>
    <w:rPr>
      <w:rFonts w:ascii="Fredoka One" w:eastAsiaTheme="majorEastAsia" w:hAnsi="Fredoka One" w:cs="Times New Roman (Headings CS)"/>
      <w:caps/>
      <w:color w:val="000000" w:themeColor="text1"/>
      <w:spacing w:val="10"/>
      <w:kern w:val="28"/>
      <w:sz w:val="36"/>
      <w:szCs w:val="36"/>
      <w:lang w:val="fi-FI"/>
    </w:rPr>
  </w:style>
  <w:style w:type="character" w:customStyle="1" w:styleId="Otsikko3Char">
    <w:name w:val="Otsikko 3 Char"/>
    <w:basedOn w:val="Kappaleenoletusfontti"/>
    <w:link w:val="Otsikko3"/>
    <w:uiPriority w:val="9"/>
    <w:rsid w:val="009E00E5"/>
    <w:rPr>
      <w:rFonts w:ascii="Roboto" w:eastAsiaTheme="majorEastAsia" w:hAnsi="Roboto" w:cs="Times New Roman (Headings CS)"/>
      <w:b/>
      <w:caps/>
      <w:color w:val="000000" w:themeColor="text1"/>
      <w:spacing w:val="10"/>
      <w:kern w:val="28"/>
      <w:sz w:val="28"/>
      <w:szCs w:val="28"/>
    </w:rPr>
  </w:style>
  <w:style w:type="character" w:styleId="Ratkaisematonmaininta">
    <w:name w:val="Unresolved Mention"/>
    <w:basedOn w:val="Kappaleenoletusfontti"/>
    <w:uiPriority w:val="99"/>
    <w:semiHidden/>
    <w:unhideWhenUsed/>
    <w:rsid w:val="00B001C2"/>
    <w:rPr>
      <w:color w:val="605E5C"/>
      <w:shd w:val="clear" w:color="auto" w:fill="E1DFDD"/>
    </w:rPr>
  </w:style>
  <w:style w:type="paragraph" w:customStyle="1" w:styleId="yhteystiedot">
    <w:name w:val="yhteystiedot"/>
    <w:basedOn w:val="Normaali"/>
    <w:qFormat/>
    <w:rsid w:val="000A2354"/>
    <w:pPr>
      <w:tabs>
        <w:tab w:val="center" w:pos="4513"/>
      </w:tabs>
      <w:spacing w:before="240"/>
      <w:ind w:right="-51"/>
      <w:jc w:val="right"/>
    </w:pPr>
    <w:rPr>
      <w:sz w:val="20"/>
      <w:szCs w:val="20"/>
    </w:rPr>
  </w:style>
  <w:style w:type="paragraph" w:styleId="Lainaus">
    <w:name w:val="Quote"/>
    <w:basedOn w:val="Normaali"/>
    <w:next w:val="Normaali"/>
    <w:link w:val="LainausChar"/>
    <w:uiPriority w:val="29"/>
    <w:qFormat/>
    <w:rsid w:val="00EF6BFF"/>
    <w:pPr>
      <w:spacing w:before="480" w:after="480"/>
      <w:ind w:left="567"/>
    </w:pPr>
    <w:rPr>
      <w:i/>
      <w:sz w:val="20"/>
      <w:szCs w:val="20"/>
    </w:rPr>
  </w:style>
  <w:style w:type="character" w:customStyle="1" w:styleId="Otsikko6Char">
    <w:name w:val="Otsikko 6 Char"/>
    <w:basedOn w:val="Kappaleenoletusfontti"/>
    <w:link w:val="Otsikko6"/>
    <w:uiPriority w:val="9"/>
    <w:semiHidden/>
    <w:rsid w:val="00F162BB"/>
    <w:rPr>
      <w:rFonts w:ascii="Roboto" w:eastAsiaTheme="majorEastAsia" w:hAnsi="Roboto" w:cstheme="majorBidi"/>
      <w:i/>
      <w:color w:val="000000" w:themeColor="text1"/>
      <w:sz w:val="22"/>
      <w:szCs w:val="22"/>
    </w:rPr>
  </w:style>
  <w:style w:type="character" w:styleId="Sivunumero">
    <w:name w:val="page number"/>
    <w:basedOn w:val="Kappaleenoletusfontti"/>
    <w:uiPriority w:val="99"/>
    <w:unhideWhenUsed/>
    <w:rsid w:val="00D73DB1"/>
    <w:rPr>
      <w:rFonts w:ascii="Roboto" w:hAnsi="Roboto"/>
      <w:b w:val="0"/>
      <w:i w:val="0"/>
      <w:sz w:val="20"/>
    </w:rPr>
  </w:style>
  <w:style w:type="paragraph" w:styleId="Merkittyluettelo">
    <w:name w:val="List Bullet"/>
    <w:basedOn w:val="Normaali"/>
    <w:uiPriority w:val="99"/>
    <w:unhideWhenUsed/>
    <w:qFormat/>
    <w:rsid w:val="00567790"/>
    <w:pPr>
      <w:widowControl/>
      <w:numPr>
        <w:numId w:val="1"/>
      </w:numPr>
      <w:snapToGrid w:val="0"/>
      <w:spacing w:before="360" w:after="360"/>
      <w:contextualSpacing/>
      <w:jc w:val="left"/>
    </w:pPr>
    <w:rPr>
      <w:rFonts w:eastAsiaTheme="majorEastAsia" w:cs="Times New Roman (Headings CS)"/>
      <w:kern w:val="28"/>
    </w:rPr>
  </w:style>
  <w:style w:type="numbering" w:customStyle="1" w:styleId="CurrentList4">
    <w:name w:val="Current List4"/>
    <w:uiPriority w:val="99"/>
    <w:rsid w:val="00252CBB"/>
    <w:pPr>
      <w:numPr>
        <w:numId w:val="5"/>
      </w:numPr>
    </w:pPr>
  </w:style>
  <w:style w:type="character" w:customStyle="1" w:styleId="Otsikko7Char">
    <w:name w:val="Otsikko 7 Char"/>
    <w:basedOn w:val="Kappaleenoletusfontti"/>
    <w:link w:val="Otsikko7"/>
    <w:uiPriority w:val="9"/>
    <w:semiHidden/>
    <w:rsid w:val="009B5559"/>
    <w:rPr>
      <w:rFonts w:asciiTheme="majorHAnsi" w:eastAsiaTheme="majorEastAsia" w:hAnsiTheme="majorHAnsi" w:cstheme="majorBidi"/>
      <w:i/>
      <w:iCs/>
      <w:color w:val="1F3763" w:themeColor="accent1" w:themeShade="7F"/>
      <w:sz w:val="22"/>
      <w:szCs w:val="22"/>
    </w:rPr>
  </w:style>
  <w:style w:type="character" w:styleId="Alaviitteenviite">
    <w:name w:val="footnote reference"/>
    <w:basedOn w:val="Kappaleenoletusfontti"/>
    <w:uiPriority w:val="99"/>
    <w:semiHidden/>
    <w:unhideWhenUsed/>
    <w:rsid w:val="004A3BDB"/>
    <w:rPr>
      <w:vertAlign w:val="superscript"/>
    </w:rPr>
  </w:style>
  <w:style w:type="character" w:styleId="AvattuHyperlinkki">
    <w:name w:val="FollowedHyperlink"/>
    <w:basedOn w:val="Kappaleenoletusfontti"/>
    <w:uiPriority w:val="99"/>
    <w:semiHidden/>
    <w:unhideWhenUsed/>
    <w:rsid w:val="004A3BDB"/>
    <w:rPr>
      <w:color w:val="954F72" w:themeColor="followedHyperlink"/>
      <w:u w:val="single"/>
    </w:rPr>
  </w:style>
  <w:style w:type="paragraph" w:styleId="Leipteksti">
    <w:name w:val="Body Text"/>
    <w:basedOn w:val="Normaali"/>
    <w:link w:val="LeiptekstiChar"/>
    <w:uiPriority w:val="99"/>
    <w:unhideWhenUsed/>
    <w:qFormat/>
    <w:rsid w:val="00277521"/>
    <w:rPr>
      <w:rFonts w:cs="Times New Roman (Body CS)"/>
    </w:rPr>
  </w:style>
  <w:style w:type="character" w:customStyle="1" w:styleId="LeiptekstiChar">
    <w:name w:val="Leipäteksti Char"/>
    <w:basedOn w:val="Kappaleenoletusfontti"/>
    <w:link w:val="Leipteksti"/>
    <w:uiPriority w:val="99"/>
    <w:rsid w:val="00277521"/>
    <w:rPr>
      <w:rFonts w:ascii="Roboto" w:hAnsi="Roboto" w:cs="Times New Roman (Body CS)"/>
      <w:sz w:val="22"/>
      <w:szCs w:val="22"/>
      <w:lang w:val="fi-FI"/>
    </w:rPr>
  </w:style>
  <w:style w:type="character" w:customStyle="1" w:styleId="LainausChar">
    <w:name w:val="Lainaus Char"/>
    <w:basedOn w:val="Kappaleenoletusfontti"/>
    <w:link w:val="Lainaus"/>
    <w:uiPriority w:val="29"/>
    <w:rsid w:val="00277521"/>
    <w:rPr>
      <w:rFonts w:ascii="Roboto" w:hAnsi="Roboto"/>
      <w:i/>
      <w:sz w:val="20"/>
      <w:szCs w:val="20"/>
      <w:lang w:val="fi-FI"/>
    </w:rPr>
  </w:style>
  <w:style w:type="paragraph" w:styleId="Sisluet2">
    <w:name w:val="toc 2"/>
    <w:basedOn w:val="Normaali"/>
    <w:next w:val="Normaali"/>
    <w:autoRedefine/>
    <w:uiPriority w:val="39"/>
    <w:unhideWhenUsed/>
    <w:rsid w:val="008A1C1E"/>
    <w:pPr>
      <w:spacing w:before="120" w:after="0"/>
      <w:jc w:val="left"/>
    </w:pPr>
    <w:rPr>
      <w:rFonts w:cs="Calibri (Body)"/>
      <w:b/>
      <w:bCs/>
      <w:caps/>
      <w:color w:val="7F7F7F" w:themeColor="text1" w:themeTint="80"/>
      <w:sz w:val="20"/>
    </w:rPr>
  </w:style>
  <w:style w:type="paragraph" w:styleId="Sisluet1">
    <w:name w:val="toc 1"/>
    <w:aliases w:val="Sisällysluettelo"/>
    <w:basedOn w:val="Normaali"/>
    <w:next w:val="Normaali"/>
    <w:autoRedefine/>
    <w:uiPriority w:val="39"/>
    <w:unhideWhenUsed/>
    <w:rsid w:val="008943DF"/>
    <w:pPr>
      <w:spacing w:before="240" w:after="120"/>
      <w:jc w:val="left"/>
    </w:pPr>
    <w:rPr>
      <w:rFonts w:cs="Calibri (Body)"/>
      <w:b/>
      <w:bCs/>
      <w:iCs/>
      <w:caps/>
      <w:color w:val="7F7F7F" w:themeColor="text1" w:themeTint="80"/>
      <w:sz w:val="20"/>
      <w:szCs w:val="24"/>
    </w:rPr>
  </w:style>
  <w:style w:type="paragraph" w:styleId="Sisluet3">
    <w:name w:val="toc 3"/>
    <w:basedOn w:val="Normaali"/>
    <w:next w:val="Normaali"/>
    <w:autoRedefine/>
    <w:uiPriority w:val="39"/>
    <w:unhideWhenUsed/>
    <w:rsid w:val="008A1C1E"/>
    <w:pPr>
      <w:spacing w:after="0"/>
      <w:jc w:val="left"/>
    </w:pPr>
    <w:rPr>
      <w:rFonts w:cstheme="minorHAnsi"/>
      <w:b/>
      <w:caps/>
      <w:color w:val="000000" w:themeColor="text1"/>
      <w:sz w:val="20"/>
      <w:szCs w:val="20"/>
    </w:rPr>
  </w:style>
  <w:style w:type="paragraph" w:styleId="Sisluet4">
    <w:name w:val="toc 4"/>
    <w:basedOn w:val="Normaali"/>
    <w:next w:val="Normaali"/>
    <w:autoRedefine/>
    <w:uiPriority w:val="39"/>
    <w:unhideWhenUsed/>
    <w:rsid w:val="008A1C1E"/>
    <w:pPr>
      <w:spacing w:after="0"/>
      <w:jc w:val="left"/>
    </w:pPr>
    <w:rPr>
      <w:rFonts w:cstheme="minorHAnsi"/>
      <w:b/>
      <w:color w:val="000000" w:themeColor="text1"/>
      <w:sz w:val="20"/>
      <w:szCs w:val="20"/>
    </w:rPr>
  </w:style>
  <w:style w:type="paragraph" w:styleId="Sisluet5">
    <w:name w:val="toc 5"/>
    <w:basedOn w:val="Normaali"/>
    <w:next w:val="Normaali"/>
    <w:autoRedefine/>
    <w:uiPriority w:val="39"/>
    <w:unhideWhenUsed/>
    <w:rsid w:val="008A1C1E"/>
    <w:pPr>
      <w:spacing w:after="0"/>
      <w:ind w:left="880"/>
      <w:jc w:val="left"/>
    </w:pPr>
    <w:rPr>
      <w:rFonts w:cstheme="minorHAnsi"/>
      <w:color w:val="000000" w:themeColor="text1"/>
      <w:sz w:val="16"/>
      <w:szCs w:val="20"/>
    </w:rPr>
  </w:style>
  <w:style w:type="paragraph" w:styleId="Sisluet6">
    <w:name w:val="toc 6"/>
    <w:basedOn w:val="Normaali"/>
    <w:next w:val="Normaali"/>
    <w:autoRedefine/>
    <w:uiPriority w:val="39"/>
    <w:unhideWhenUsed/>
    <w:rsid w:val="00DB5322"/>
    <w:pPr>
      <w:spacing w:after="0"/>
      <w:ind w:left="1100"/>
      <w:jc w:val="left"/>
    </w:pPr>
    <w:rPr>
      <w:rFonts w:asciiTheme="minorHAnsi" w:hAnsiTheme="minorHAnsi" w:cstheme="minorHAnsi"/>
      <w:sz w:val="20"/>
      <w:szCs w:val="20"/>
    </w:rPr>
  </w:style>
  <w:style w:type="paragraph" w:styleId="Sisluet7">
    <w:name w:val="toc 7"/>
    <w:basedOn w:val="Normaali"/>
    <w:next w:val="Normaali"/>
    <w:autoRedefine/>
    <w:uiPriority w:val="39"/>
    <w:semiHidden/>
    <w:unhideWhenUsed/>
    <w:rsid w:val="00DB5322"/>
    <w:pPr>
      <w:spacing w:after="0"/>
      <w:ind w:left="1320"/>
      <w:jc w:val="left"/>
    </w:pPr>
    <w:rPr>
      <w:rFonts w:asciiTheme="minorHAnsi" w:hAnsiTheme="minorHAnsi" w:cstheme="minorHAnsi"/>
      <w:sz w:val="20"/>
      <w:szCs w:val="20"/>
    </w:rPr>
  </w:style>
  <w:style w:type="paragraph" w:styleId="Sisluet8">
    <w:name w:val="toc 8"/>
    <w:basedOn w:val="Normaali"/>
    <w:next w:val="Normaali"/>
    <w:autoRedefine/>
    <w:uiPriority w:val="39"/>
    <w:semiHidden/>
    <w:unhideWhenUsed/>
    <w:rsid w:val="00DB5322"/>
    <w:pPr>
      <w:spacing w:after="0"/>
      <w:ind w:left="1540"/>
      <w:jc w:val="left"/>
    </w:pPr>
    <w:rPr>
      <w:rFonts w:asciiTheme="minorHAnsi" w:hAnsiTheme="minorHAnsi" w:cstheme="minorHAnsi"/>
      <w:sz w:val="20"/>
      <w:szCs w:val="20"/>
    </w:rPr>
  </w:style>
  <w:style w:type="paragraph" w:styleId="Sisluet9">
    <w:name w:val="toc 9"/>
    <w:basedOn w:val="Normaali"/>
    <w:next w:val="Normaali"/>
    <w:autoRedefine/>
    <w:uiPriority w:val="39"/>
    <w:semiHidden/>
    <w:unhideWhenUsed/>
    <w:rsid w:val="00DB5322"/>
    <w:pPr>
      <w:spacing w:after="0"/>
      <w:ind w:left="1760"/>
      <w:jc w:val="left"/>
    </w:pPr>
    <w:rPr>
      <w:rFonts w:asciiTheme="minorHAnsi" w:hAnsiTheme="minorHAnsi" w:cstheme="minorHAnsi"/>
      <w:sz w:val="20"/>
      <w:szCs w:val="20"/>
    </w:rPr>
  </w:style>
  <w:style w:type="character" w:customStyle="1" w:styleId="Otsikko4Char">
    <w:name w:val="Otsikko 4 Char"/>
    <w:basedOn w:val="Kappaleenoletusfontti"/>
    <w:link w:val="Otsikko4"/>
    <w:uiPriority w:val="9"/>
    <w:rsid w:val="00611086"/>
    <w:rPr>
      <w:rFonts w:ascii="Roboto" w:eastAsiaTheme="majorEastAsia" w:hAnsi="Roboto" w:cs="Times New Roman (Headings CS)"/>
      <w:b/>
      <w:color w:val="000000" w:themeColor="text1"/>
      <w:spacing w:val="10"/>
      <w:kern w:val="28"/>
      <w:sz w:val="28"/>
      <w:szCs w:val="28"/>
    </w:rPr>
  </w:style>
  <w:style w:type="character" w:customStyle="1" w:styleId="Otsikko5Char">
    <w:name w:val="Otsikko 5 Char"/>
    <w:basedOn w:val="Kappaleenoletusfontti"/>
    <w:link w:val="Otsikko5"/>
    <w:uiPriority w:val="9"/>
    <w:rsid w:val="00A535D2"/>
    <w:rPr>
      <w:rFonts w:ascii="Roboto" w:eastAsiaTheme="majorEastAsia" w:hAnsi="Roboto" w:cs="Times New Roman (Headings CS)"/>
      <w:b/>
      <w:color w:val="000000" w:themeColor="text1"/>
      <w:spacing w:val="10"/>
      <w:kern w:val="28"/>
      <w:sz w:val="22"/>
      <w:szCs w:val="22"/>
    </w:rPr>
  </w:style>
  <w:style w:type="character" w:customStyle="1" w:styleId="Otsikko8Char">
    <w:name w:val="Otsikko 8 Char"/>
    <w:basedOn w:val="Kappaleenoletusfontti"/>
    <w:link w:val="Otsikko8"/>
    <w:uiPriority w:val="9"/>
    <w:semiHidden/>
    <w:rsid w:val="009B5559"/>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9B5559"/>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F27FF6"/>
    <w:pPr>
      <w:numPr>
        <w:numId w:val="2"/>
      </w:numPr>
    </w:pPr>
  </w:style>
  <w:style w:type="numbering" w:customStyle="1" w:styleId="CurrentList2">
    <w:name w:val="Current List2"/>
    <w:uiPriority w:val="99"/>
    <w:rsid w:val="00F27FF6"/>
    <w:pPr>
      <w:numPr>
        <w:numId w:val="3"/>
      </w:numPr>
    </w:pPr>
  </w:style>
  <w:style w:type="numbering" w:customStyle="1" w:styleId="CurrentList3">
    <w:name w:val="Current List3"/>
    <w:uiPriority w:val="99"/>
    <w:rsid w:val="00F27FF6"/>
    <w:pPr>
      <w:numPr>
        <w:numId w:val="4"/>
      </w:numPr>
    </w:pPr>
  </w:style>
  <w:style w:type="paragraph" w:styleId="Alaotsikko">
    <w:name w:val="Subtitle"/>
    <w:aliases w:val="Subtitle_Väliotsikko"/>
    <w:basedOn w:val="Normaali"/>
    <w:next w:val="Normaali"/>
    <w:link w:val="AlaotsikkoChar"/>
    <w:uiPriority w:val="11"/>
    <w:qFormat/>
    <w:rsid w:val="00EF2C4A"/>
    <w:pPr>
      <w:numPr>
        <w:ilvl w:val="1"/>
      </w:numPr>
      <w:spacing w:before="480" w:after="0"/>
      <w:jc w:val="left"/>
    </w:pPr>
    <w:rPr>
      <w:rFonts w:eastAsiaTheme="minorEastAsia" w:cs="Times New Roman (Body CS)"/>
      <w:b/>
      <w:color w:val="000000" w:themeColor="text1"/>
      <w:spacing w:val="10"/>
    </w:rPr>
  </w:style>
  <w:style w:type="character" w:customStyle="1" w:styleId="AlaotsikkoChar">
    <w:name w:val="Alaotsikko Char"/>
    <w:aliases w:val="Subtitle_Väliotsikko Char"/>
    <w:basedOn w:val="Kappaleenoletusfontti"/>
    <w:link w:val="Alaotsikko"/>
    <w:uiPriority w:val="11"/>
    <w:rsid w:val="00EF2C4A"/>
    <w:rPr>
      <w:rFonts w:ascii="Roboto" w:eastAsiaTheme="minorEastAsia" w:hAnsi="Roboto" w:cs="Times New Roman (Body CS)"/>
      <w:b/>
      <w:color w:val="000000" w:themeColor="text1"/>
      <w:spacing w:val="10"/>
      <w:sz w:val="22"/>
      <w:szCs w:val="22"/>
      <w:lang w:val="fi-FI"/>
    </w:rPr>
  </w:style>
  <w:style w:type="paragraph" w:styleId="Sisllysluettelonotsikko">
    <w:name w:val="TOC Heading"/>
    <w:basedOn w:val="Otsikko1"/>
    <w:next w:val="Normaali"/>
    <w:uiPriority w:val="39"/>
    <w:unhideWhenUsed/>
    <w:qFormat/>
    <w:rsid w:val="00FD3D72"/>
    <w:pPr>
      <w:spacing w:before="480" w:after="0"/>
      <w:outlineLvl w:val="9"/>
    </w:pPr>
    <w:rPr>
      <w:bCs/>
      <w:spacing w:val="0"/>
      <w:sz w:val="28"/>
      <w:szCs w:val="28"/>
      <w:lang w:val="en-US"/>
    </w:rPr>
  </w:style>
  <w:style w:type="character" w:styleId="Hyperlinkki">
    <w:name w:val="Hyperlink"/>
    <w:basedOn w:val="Kappaleenoletusfontti"/>
    <w:uiPriority w:val="99"/>
    <w:unhideWhenUsed/>
    <w:rsid w:val="00117B96"/>
    <w:rPr>
      <w:color w:val="0563C1" w:themeColor="hyperlink"/>
      <w:u w:val="single"/>
    </w:rPr>
  </w:style>
  <w:style w:type="paragraph" w:styleId="Alatunniste">
    <w:name w:val="footer"/>
    <w:basedOn w:val="Normaali"/>
    <w:link w:val="AlatunnisteChar"/>
    <w:uiPriority w:val="99"/>
    <w:unhideWhenUsed/>
    <w:rsid w:val="00117B96"/>
    <w:pPr>
      <w:widowControl/>
      <w:snapToGrid w:val="0"/>
      <w:spacing w:after="0" w:line="240" w:lineRule="auto"/>
      <w:jc w:val="left"/>
    </w:pPr>
    <w:rPr>
      <w:rFonts w:cs="Times New Roman (Body CS)"/>
      <w:color w:val="7F7F7F" w:themeColor="text1" w:themeTint="80"/>
      <w:sz w:val="20"/>
      <w:szCs w:val="20"/>
    </w:rPr>
  </w:style>
  <w:style w:type="character" w:customStyle="1" w:styleId="AlatunnisteChar">
    <w:name w:val="Alatunniste Char"/>
    <w:basedOn w:val="Kappaleenoletusfontti"/>
    <w:link w:val="Alatunniste"/>
    <w:uiPriority w:val="99"/>
    <w:rsid w:val="00117B96"/>
    <w:rPr>
      <w:rFonts w:ascii="Roboto" w:hAnsi="Roboto" w:cs="Times New Roman (Body CS)"/>
      <w:color w:val="7F7F7F" w:themeColor="text1" w:themeTint="80"/>
      <w:sz w:val="20"/>
      <w:szCs w:val="20"/>
      <w:lang w:val="fi-FI"/>
    </w:rPr>
  </w:style>
  <w:style w:type="paragraph" w:styleId="Yltunniste">
    <w:name w:val="header"/>
    <w:basedOn w:val="Normaali"/>
    <w:link w:val="YltunnisteChar"/>
    <w:uiPriority w:val="99"/>
    <w:unhideWhenUsed/>
    <w:rsid w:val="00FC15B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C15B6"/>
    <w:rPr>
      <w:rFonts w:ascii="Roboto" w:hAnsi="Roboto"/>
      <w:sz w:val="22"/>
      <w:szCs w:val="22"/>
    </w:rPr>
  </w:style>
  <w:style w:type="paragraph" w:styleId="Kommentinteksti">
    <w:name w:val="annotation text"/>
    <w:basedOn w:val="Normaali"/>
    <w:link w:val="KommentintekstiChar"/>
    <w:unhideWhenUsed/>
    <w:rsid w:val="005E1696"/>
    <w:pPr>
      <w:widowControl/>
      <w:spacing w:after="0" w:line="240" w:lineRule="auto"/>
      <w:jc w:val="left"/>
    </w:pPr>
    <w:rPr>
      <w:rFonts w:ascii="Times New Roman" w:eastAsia="Times New Roman" w:hAnsi="Times New Roman" w:cs="Times New Roman"/>
      <w:sz w:val="20"/>
      <w:szCs w:val="20"/>
      <w:lang w:eastAsia="fi-FI"/>
    </w:rPr>
  </w:style>
  <w:style w:type="character" w:customStyle="1" w:styleId="KommentintekstiChar">
    <w:name w:val="Kommentin teksti Char"/>
    <w:basedOn w:val="Kappaleenoletusfontti"/>
    <w:link w:val="Kommentinteksti"/>
    <w:rsid w:val="005E1696"/>
    <w:rPr>
      <w:rFonts w:ascii="Times New Roman" w:eastAsia="Times New Roman" w:hAnsi="Times New Roman" w:cs="Times New Roman"/>
      <w:sz w:val="20"/>
      <w:szCs w:val="20"/>
      <w:lang w:eastAsia="fi-FI"/>
    </w:rPr>
  </w:style>
  <w:style w:type="paragraph" w:styleId="Luettelokappale">
    <w:name w:val="List Paragraph"/>
    <w:aliases w:val="Väliotsikko keltainen"/>
    <w:basedOn w:val="Normaali"/>
    <w:uiPriority w:val="34"/>
    <w:qFormat/>
    <w:rsid w:val="005E1696"/>
    <w:pPr>
      <w:widowControl/>
      <w:spacing w:after="0" w:line="240" w:lineRule="auto"/>
      <w:ind w:left="720"/>
      <w:contextualSpacing/>
      <w:jc w:val="left"/>
    </w:pPr>
    <w:rPr>
      <w:rFonts w:ascii="Times New Roman" w:eastAsia="Times New Roman" w:hAnsi="Times New Roman" w:cs="Times New Roman"/>
      <w:sz w:val="24"/>
      <w:szCs w:val="24"/>
      <w:lang w:eastAsia="fi-FI"/>
    </w:rPr>
  </w:style>
  <w:style w:type="paragraph" w:customStyle="1" w:styleId="paragraph">
    <w:name w:val="paragraph"/>
    <w:basedOn w:val="Normaali"/>
    <w:rsid w:val="00777467"/>
    <w:pPr>
      <w:widowControl/>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777467"/>
  </w:style>
  <w:style w:type="character" w:customStyle="1" w:styleId="spellingerror">
    <w:name w:val="spellingerror"/>
    <w:basedOn w:val="Kappaleenoletusfontti"/>
    <w:rsid w:val="00777467"/>
  </w:style>
  <w:style w:type="character" w:customStyle="1" w:styleId="contextualspellingandgrammarerror">
    <w:name w:val="contextualspellingandgrammarerror"/>
    <w:basedOn w:val="Kappaleenoletusfontti"/>
    <w:rsid w:val="00777467"/>
  </w:style>
  <w:style w:type="character" w:customStyle="1" w:styleId="eop">
    <w:name w:val="eop"/>
    <w:basedOn w:val="Kappaleenoletusfontti"/>
    <w:rsid w:val="00777467"/>
  </w:style>
  <w:style w:type="paragraph" w:customStyle="1" w:styleId="Default">
    <w:name w:val="Default"/>
    <w:rsid w:val="00E82DD0"/>
    <w:pPr>
      <w:autoSpaceDE w:val="0"/>
      <w:autoSpaceDN w:val="0"/>
      <w:adjustRightInd w:val="0"/>
    </w:pPr>
    <w:rPr>
      <w:rFonts w:ascii="Times New Roman" w:hAnsi="Times New Roman" w:cs="Times New Roman"/>
      <w:color w:val="000000"/>
    </w:rPr>
  </w:style>
  <w:style w:type="character" w:styleId="Kommentinviite">
    <w:name w:val="annotation reference"/>
    <w:basedOn w:val="Kappaleenoletusfontti"/>
    <w:uiPriority w:val="99"/>
    <w:semiHidden/>
    <w:unhideWhenUsed/>
    <w:rsid w:val="001931B5"/>
    <w:rPr>
      <w:sz w:val="16"/>
      <w:szCs w:val="16"/>
    </w:rPr>
  </w:style>
  <w:style w:type="character" w:customStyle="1" w:styleId="cf01">
    <w:name w:val="cf01"/>
    <w:basedOn w:val="Kappaleenoletusfontti"/>
    <w:rsid w:val="001931B5"/>
    <w:rPr>
      <w:rFonts w:ascii="Segoe UI" w:hAnsi="Segoe UI" w:cs="Segoe UI" w:hint="default"/>
      <w:sz w:val="18"/>
      <w:szCs w:val="18"/>
    </w:rPr>
  </w:style>
  <w:style w:type="paragraph" w:customStyle="1" w:styleId="pf0">
    <w:name w:val="pf0"/>
    <w:basedOn w:val="Normaali"/>
    <w:rsid w:val="001931B5"/>
    <w:pPr>
      <w:widowControl/>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paragraph" w:styleId="Vaintekstin">
    <w:name w:val="Plain Text"/>
    <w:basedOn w:val="Normaali"/>
    <w:link w:val="VaintekstinChar"/>
    <w:uiPriority w:val="99"/>
    <w:unhideWhenUsed/>
    <w:rsid w:val="00C61A56"/>
    <w:pPr>
      <w:widowControl/>
      <w:spacing w:after="0" w:line="240" w:lineRule="auto"/>
      <w:jc w:val="left"/>
    </w:pPr>
    <w:rPr>
      <w:rFonts w:ascii="Arial" w:hAnsi="Arial" w:cstheme="minorHAnsi"/>
      <w:sz w:val="18"/>
      <w:szCs w:val="21"/>
    </w:rPr>
  </w:style>
  <w:style w:type="character" w:customStyle="1" w:styleId="VaintekstinChar">
    <w:name w:val="Vain tekstinä Char"/>
    <w:basedOn w:val="Kappaleenoletusfontti"/>
    <w:link w:val="Vaintekstin"/>
    <w:uiPriority w:val="99"/>
    <w:rsid w:val="00C61A56"/>
    <w:rPr>
      <w:rFonts w:ascii="Arial" w:hAnsi="Arial" w:cstheme="minorHAnsi"/>
      <w:sz w:val="18"/>
      <w:szCs w:val="21"/>
    </w:rPr>
  </w:style>
  <w:style w:type="paragraph" w:styleId="Kommentinotsikko">
    <w:name w:val="annotation subject"/>
    <w:basedOn w:val="Kommentinteksti"/>
    <w:next w:val="Kommentinteksti"/>
    <w:link w:val="KommentinotsikkoChar"/>
    <w:uiPriority w:val="99"/>
    <w:semiHidden/>
    <w:unhideWhenUsed/>
    <w:rsid w:val="00951E11"/>
    <w:pPr>
      <w:widowControl w:val="0"/>
      <w:spacing w:after="240"/>
      <w:jc w:val="both"/>
    </w:pPr>
    <w:rPr>
      <w:rFonts w:ascii="Roboto" w:eastAsiaTheme="minorHAnsi" w:hAnsi="Roboto" w:cstheme="minorBidi"/>
      <w:b/>
      <w:bCs/>
      <w:lang w:eastAsia="en-US"/>
    </w:rPr>
  </w:style>
  <w:style w:type="character" w:customStyle="1" w:styleId="KommentinotsikkoChar">
    <w:name w:val="Kommentin otsikko Char"/>
    <w:basedOn w:val="KommentintekstiChar"/>
    <w:link w:val="Kommentinotsikko"/>
    <w:uiPriority w:val="99"/>
    <w:semiHidden/>
    <w:rsid w:val="00951E11"/>
    <w:rPr>
      <w:rFonts w:ascii="Roboto" w:eastAsia="Times New Roman" w:hAnsi="Roboto" w:cs="Times New Roman"/>
      <w:b/>
      <w:bCs/>
      <w:sz w:val="20"/>
      <w:szCs w:val="20"/>
      <w:lang w:eastAsia="fi-FI"/>
    </w:rPr>
  </w:style>
  <w:style w:type="paragraph" w:styleId="Alaviitteenteksti">
    <w:name w:val="footnote text"/>
    <w:basedOn w:val="Normaali"/>
    <w:link w:val="AlaviitteentekstiChar"/>
    <w:uiPriority w:val="99"/>
    <w:semiHidden/>
    <w:unhideWhenUsed/>
    <w:rsid w:val="0047065E"/>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47065E"/>
    <w:rPr>
      <w:rFonts w:ascii="Roboto" w:hAnsi="Robo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73">
      <w:bodyDiv w:val="1"/>
      <w:marLeft w:val="0"/>
      <w:marRight w:val="0"/>
      <w:marTop w:val="0"/>
      <w:marBottom w:val="0"/>
      <w:divBdr>
        <w:top w:val="none" w:sz="0" w:space="0" w:color="auto"/>
        <w:left w:val="none" w:sz="0" w:space="0" w:color="auto"/>
        <w:bottom w:val="none" w:sz="0" w:space="0" w:color="auto"/>
        <w:right w:val="none" w:sz="0" w:space="0" w:color="auto"/>
      </w:divBdr>
      <w:divsChild>
        <w:div w:id="260259255">
          <w:marLeft w:val="0"/>
          <w:marRight w:val="0"/>
          <w:marTop w:val="0"/>
          <w:marBottom w:val="0"/>
          <w:divBdr>
            <w:top w:val="none" w:sz="0" w:space="0" w:color="auto"/>
            <w:left w:val="none" w:sz="0" w:space="0" w:color="auto"/>
            <w:bottom w:val="none" w:sz="0" w:space="0" w:color="auto"/>
            <w:right w:val="none" w:sz="0" w:space="0" w:color="auto"/>
          </w:divBdr>
        </w:div>
        <w:div w:id="270822388">
          <w:marLeft w:val="0"/>
          <w:marRight w:val="0"/>
          <w:marTop w:val="0"/>
          <w:marBottom w:val="0"/>
          <w:divBdr>
            <w:top w:val="none" w:sz="0" w:space="0" w:color="auto"/>
            <w:left w:val="none" w:sz="0" w:space="0" w:color="auto"/>
            <w:bottom w:val="none" w:sz="0" w:space="0" w:color="auto"/>
            <w:right w:val="none" w:sz="0" w:space="0" w:color="auto"/>
          </w:divBdr>
        </w:div>
        <w:div w:id="440689914">
          <w:marLeft w:val="0"/>
          <w:marRight w:val="0"/>
          <w:marTop w:val="0"/>
          <w:marBottom w:val="0"/>
          <w:divBdr>
            <w:top w:val="none" w:sz="0" w:space="0" w:color="auto"/>
            <w:left w:val="none" w:sz="0" w:space="0" w:color="auto"/>
            <w:bottom w:val="none" w:sz="0" w:space="0" w:color="auto"/>
            <w:right w:val="none" w:sz="0" w:space="0" w:color="auto"/>
          </w:divBdr>
        </w:div>
        <w:div w:id="493492295">
          <w:marLeft w:val="0"/>
          <w:marRight w:val="0"/>
          <w:marTop w:val="0"/>
          <w:marBottom w:val="0"/>
          <w:divBdr>
            <w:top w:val="none" w:sz="0" w:space="0" w:color="auto"/>
            <w:left w:val="none" w:sz="0" w:space="0" w:color="auto"/>
            <w:bottom w:val="none" w:sz="0" w:space="0" w:color="auto"/>
            <w:right w:val="none" w:sz="0" w:space="0" w:color="auto"/>
          </w:divBdr>
        </w:div>
        <w:div w:id="955865427">
          <w:marLeft w:val="0"/>
          <w:marRight w:val="0"/>
          <w:marTop w:val="0"/>
          <w:marBottom w:val="0"/>
          <w:divBdr>
            <w:top w:val="none" w:sz="0" w:space="0" w:color="auto"/>
            <w:left w:val="none" w:sz="0" w:space="0" w:color="auto"/>
            <w:bottom w:val="none" w:sz="0" w:space="0" w:color="auto"/>
            <w:right w:val="none" w:sz="0" w:space="0" w:color="auto"/>
          </w:divBdr>
        </w:div>
        <w:div w:id="1329020356">
          <w:marLeft w:val="0"/>
          <w:marRight w:val="0"/>
          <w:marTop w:val="0"/>
          <w:marBottom w:val="0"/>
          <w:divBdr>
            <w:top w:val="none" w:sz="0" w:space="0" w:color="auto"/>
            <w:left w:val="none" w:sz="0" w:space="0" w:color="auto"/>
            <w:bottom w:val="none" w:sz="0" w:space="0" w:color="auto"/>
            <w:right w:val="none" w:sz="0" w:space="0" w:color="auto"/>
          </w:divBdr>
        </w:div>
        <w:div w:id="1457144220">
          <w:marLeft w:val="0"/>
          <w:marRight w:val="0"/>
          <w:marTop w:val="0"/>
          <w:marBottom w:val="0"/>
          <w:divBdr>
            <w:top w:val="none" w:sz="0" w:space="0" w:color="auto"/>
            <w:left w:val="none" w:sz="0" w:space="0" w:color="auto"/>
            <w:bottom w:val="none" w:sz="0" w:space="0" w:color="auto"/>
            <w:right w:val="none" w:sz="0" w:space="0" w:color="auto"/>
          </w:divBdr>
        </w:div>
        <w:div w:id="1486553465">
          <w:marLeft w:val="0"/>
          <w:marRight w:val="0"/>
          <w:marTop w:val="0"/>
          <w:marBottom w:val="0"/>
          <w:divBdr>
            <w:top w:val="none" w:sz="0" w:space="0" w:color="auto"/>
            <w:left w:val="none" w:sz="0" w:space="0" w:color="auto"/>
            <w:bottom w:val="none" w:sz="0" w:space="0" w:color="auto"/>
            <w:right w:val="none" w:sz="0" w:space="0" w:color="auto"/>
          </w:divBdr>
        </w:div>
        <w:div w:id="1583682287">
          <w:marLeft w:val="0"/>
          <w:marRight w:val="0"/>
          <w:marTop w:val="0"/>
          <w:marBottom w:val="0"/>
          <w:divBdr>
            <w:top w:val="none" w:sz="0" w:space="0" w:color="auto"/>
            <w:left w:val="none" w:sz="0" w:space="0" w:color="auto"/>
            <w:bottom w:val="none" w:sz="0" w:space="0" w:color="auto"/>
            <w:right w:val="none" w:sz="0" w:space="0" w:color="auto"/>
          </w:divBdr>
        </w:div>
        <w:div w:id="1765029975">
          <w:marLeft w:val="0"/>
          <w:marRight w:val="0"/>
          <w:marTop w:val="0"/>
          <w:marBottom w:val="0"/>
          <w:divBdr>
            <w:top w:val="none" w:sz="0" w:space="0" w:color="auto"/>
            <w:left w:val="none" w:sz="0" w:space="0" w:color="auto"/>
            <w:bottom w:val="none" w:sz="0" w:space="0" w:color="auto"/>
            <w:right w:val="none" w:sz="0" w:space="0" w:color="auto"/>
          </w:divBdr>
        </w:div>
        <w:div w:id="1843661450">
          <w:marLeft w:val="0"/>
          <w:marRight w:val="0"/>
          <w:marTop w:val="0"/>
          <w:marBottom w:val="0"/>
          <w:divBdr>
            <w:top w:val="none" w:sz="0" w:space="0" w:color="auto"/>
            <w:left w:val="none" w:sz="0" w:space="0" w:color="auto"/>
            <w:bottom w:val="none" w:sz="0" w:space="0" w:color="auto"/>
            <w:right w:val="none" w:sz="0" w:space="0" w:color="auto"/>
          </w:divBdr>
        </w:div>
        <w:div w:id="2139061882">
          <w:marLeft w:val="0"/>
          <w:marRight w:val="0"/>
          <w:marTop w:val="0"/>
          <w:marBottom w:val="0"/>
          <w:divBdr>
            <w:top w:val="none" w:sz="0" w:space="0" w:color="auto"/>
            <w:left w:val="none" w:sz="0" w:space="0" w:color="auto"/>
            <w:bottom w:val="none" w:sz="0" w:space="0" w:color="auto"/>
            <w:right w:val="none" w:sz="0" w:space="0" w:color="auto"/>
          </w:divBdr>
        </w:div>
      </w:divsChild>
    </w:div>
    <w:div w:id="575480085">
      <w:bodyDiv w:val="1"/>
      <w:marLeft w:val="0"/>
      <w:marRight w:val="0"/>
      <w:marTop w:val="0"/>
      <w:marBottom w:val="0"/>
      <w:divBdr>
        <w:top w:val="none" w:sz="0" w:space="0" w:color="auto"/>
        <w:left w:val="none" w:sz="0" w:space="0" w:color="auto"/>
        <w:bottom w:val="none" w:sz="0" w:space="0" w:color="auto"/>
        <w:right w:val="none" w:sz="0" w:space="0" w:color="auto"/>
      </w:divBdr>
    </w:div>
    <w:div w:id="593785500">
      <w:bodyDiv w:val="1"/>
      <w:marLeft w:val="0"/>
      <w:marRight w:val="0"/>
      <w:marTop w:val="0"/>
      <w:marBottom w:val="0"/>
      <w:divBdr>
        <w:top w:val="none" w:sz="0" w:space="0" w:color="auto"/>
        <w:left w:val="none" w:sz="0" w:space="0" w:color="auto"/>
        <w:bottom w:val="none" w:sz="0" w:space="0" w:color="auto"/>
        <w:right w:val="none" w:sz="0" w:space="0" w:color="auto"/>
      </w:divBdr>
    </w:div>
    <w:div w:id="1348369119">
      <w:bodyDiv w:val="1"/>
      <w:marLeft w:val="0"/>
      <w:marRight w:val="0"/>
      <w:marTop w:val="0"/>
      <w:marBottom w:val="0"/>
      <w:divBdr>
        <w:top w:val="none" w:sz="0" w:space="0" w:color="auto"/>
        <w:left w:val="none" w:sz="0" w:space="0" w:color="auto"/>
        <w:bottom w:val="none" w:sz="0" w:space="0" w:color="auto"/>
        <w:right w:val="none" w:sz="0" w:space="0" w:color="auto"/>
      </w:divBdr>
    </w:div>
    <w:div w:id="1587376675">
      <w:bodyDiv w:val="1"/>
      <w:marLeft w:val="0"/>
      <w:marRight w:val="0"/>
      <w:marTop w:val="0"/>
      <w:marBottom w:val="0"/>
      <w:divBdr>
        <w:top w:val="none" w:sz="0" w:space="0" w:color="auto"/>
        <w:left w:val="none" w:sz="0" w:space="0" w:color="auto"/>
        <w:bottom w:val="none" w:sz="0" w:space="0" w:color="auto"/>
        <w:right w:val="none" w:sz="0" w:space="0" w:color="auto"/>
      </w:divBdr>
      <w:divsChild>
        <w:div w:id="566262254">
          <w:marLeft w:val="0"/>
          <w:marRight w:val="0"/>
          <w:marTop w:val="0"/>
          <w:marBottom w:val="0"/>
          <w:divBdr>
            <w:top w:val="none" w:sz="0" w:space="0" w:color="auto"/>
            <w:left w:val="none" w:sz="0" w:space="0" w:color="auto"/>
            <w:bottom w:val="none" w:sz="0" w:space="0" w:color="auto"/>
            <w:right w:val="none" w:sz="0" w:space="0" w:color="auto"/>
          </w:divBdr>
          <w:divsChild>
            <w:div w:id="568688329">
              <w:marLeft w:val="0"/>
              <w:marRight w:val="0"/>
              <w:marTop w:val="0"/>
              <w:marBottom w:val="0"/>
              <w:divBdr>
                <w:top w:val="none" w:sz="0" w:space="0" w:color="auto"/>
                <w:left w:val="none" w:sz="0" w:space="0" w:color="auto"/>
                <w:bottom w:val="none" w:sz="0" w:space="0" w:color="auto"/>
                <w:right w:val="none" w:sz="0" w:space="0" w:color="auto"/>
              </w:divBdr>
              <w:divsChild>
                <w:div w:id="941303495">
                  <w:marLeft w:val="0"/>
                  <w:marRight w:val="0"/>
                  <w:marTop w:val="0"/>
                  <w:marBottom w:val="0"/>
                  <w:divBdr>
                    <w:top w:val="none" w:sz="0" w:space="0" w:color="auto"/>
                    <w:left w:val="none" w:sz="0" w:space="0" w:color="auto"/>
                    <w:bottom w:val="none" w:sz="0" w:space="0" w:color="auto"/>
                    <w:right w:val="none" w:sz="0" w:space="0" w:color="auto"/>
                  </w:divBdr>
                  <w:divsChild>
                    <w:div w:id="1245262900">
                      <w:marLeft w:val="0"/>
                      <w:marRight w:val="0"/>
                      <w:marTop w:val="0"/>
                      <w:marBottom w:val="0"/>
                      <w:divBdr>
                        <w:top w:val="none" w:sz="0" w:space="0" w:color="auto"/>
                        <w:left w:val="none" w:sz="0" w:space="0" w:color="auto"/>
                        <w:bottom w:val="none" w:sz="0" w:space="0" w:color="auto"/>
                        <w:right w:val="none" w:sz="0" w:space="0" w:color="auto"/>
                      </w:divBdr>
                      <w:divsChild>
                        <w:div w:id="13068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www.intory.fi/materiaalipankki/sote-uudistus-ja-tyopajojen-uusi-ajanlasku-edessa-tuntematon-ja-huoli-valmentautuji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6E68D456D0288440AB6AE7FB30B7FBAD" ma:contentTypeVersion="15" ma:contentTypeDescription="Luo uusi asiakirja." ma:contentTypeScope="" ma:versionID="d46cbb4978e30c453a14ddb72b96ef7d">
  <xsd:schema xmlns:xsd="http://www.w3.org/2001/XMLSchema" xmlns:xs="http://www.w3.org/2001/XMLSchema" xmlns:p="http://schemas.microsoft.com/office/2006/metadata/properties" xmlns:ns2="837ff96d-1a04-4427-a633-1fe79e87a440" xmlns:ns3="08ef31d9-543d-4873-949d-63711bc9d668" targetNamespace="http://schemas.microsoft.com/office/2006/metadata/properties" ma:root="true" ma:fieldsID="ba76f24023db45822b766fc19191ed59" ns2:_="" ns3:_="">
    <xsd:import namespace="837ff96d-1a04-4427-a633-1fe79e87a440"/>
    <xsd:import namespace="08ef31d9-543d-4873-949d-63711bc9d6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ff96d-1a04-4427-a633-1fe79e87a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c7c08c8d-fb17-4415-b7dd-f0f0391d5e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ef31d9-543d-4873-949d-63711bc9d668"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b317d6c1-79fe-4ed5-9dbf-e711b868a164}" ma:internalName="TaxCatchAll" ma:showField="CatchAllData" ma:web="08ef31d9-543d-4873-949d-63711bc9d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37ff96d-1a04-4427-a633-1fe79e87a440">
      <Terms xmlns="http://schemas.microsoft.com/office/infopath/2007/PartnerControls"/>
    </lcf76f155ced4ddcb4097134ff3c332f>
    <TaxCatchAll xmlns="08ef31d9-543d-4873-949d-63711bc9d66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17FFB5-6A2C-1A44-BAEA-FFA01EADC07C}">
  <ds:schemaRefs>
    <ds:schemaRef ds:uri="http://schemas.openxmlformats.org/officeDocument/2006/bibliography"/>
  </ds:schemaRefs>
</ds:datastoreItem>
</file>

<file path=customXml/itemProps3.xml><?xml version="1.0" encoding="utf-8"?>
<ds:datastoreItem xmlns:ds="http://schemas.openxmlformats.org/officeDocument/2006/customXml" ds:itemID="{74F46BE5-128D-41EF-9933-6082683D8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ff96d-1a04-4427-a633-1fe79e87a440"/>
    <ds:schemaRef ds:uri="08ef31d9-543d-4873-949d-63711bc9d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CB910-F34E-4251-A3CA-8F0F69287B8D}">
  <ds:schemaRefs>
    <ds:schemaRef ds:uri="http://schemas.microsoft.com/sharepoint/v3/contenttype/forms"/>
  </ds:schemaRefs>
</ds:datastoreItem>
</file>

<file path=customXml/itemProps5.xml><?xml version="1.0" encoding="utf-8"?>
<ds:datastoreItem xmlns:ds="http://schemas.openxmlformats.org/officeDocument/2006/customXml" ds:itemID="{9462B39C-F8D7-4340-BADC-99A6935C7A7F}">
  <ds:schemaRef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837ff96d-1a04-4427-a633-1fe79e87a440"/>
    <ds:schemaRef ds:uri="08ef31d9-543d-4873-949d-63711bc9d66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3256</Words>
  <Characters>26377</Characters>
  <Application>Microsoft Office Word</Application>
  <DocSecurity>0</DocSecurity>
  <Lines>219</Lines>
  <Paragraphs>59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29574</CharactersWithSpaces>
  <SharedDoc>false</SharedDoc>
  <HLinks>
    <vt:vector size="6" baseType="variant">
      <vt:variant>
        <vt:i4>7995514</vt:i4>
      </vt:variant>
      <vt:variant>
        <vt:i4>0</vt:i4>
      </vt:variant>
      <vt:variant>
        <vt:i4>0</vt:i4>
      </vt:variant>
      <vt:variant>
        <vt:i4>5</vt:i4>
      </vt:variant>
      <vt:variant>
        <vt:lpwstr>https://www.intory.fi/materiaalipankki/sote-uudistus-ja-tyopajojen-uusi-ajanlasku-edessa-tuntematon-ja-huoli-valmentautujista/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-käyttäjä</dc:creator>
  <cp:keywords/>
  <dc:description/>
  <cp:lastModifiedBy>Reetta Pietikäinen</cp:lastModifiedBy>
  <cp:revision>2</cp:revision>
  <cp:lastPrinted>2022-11-22T08:38:00Z</cp:lastPrinted>
  <dcterms:created xsi:type="dcterms:W3CDTF">2022-11-25T09:04:00Z</dcterms:created>
  <dcterms:modified xsi:type="dcterms:W3CDTF">2022-11-25T09:04:00Z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0x0101006E68D456D0288440AB6AE7FB30B7FBAD</vt:lpwstr>
  </property>
  <property fmtid="{D5CDD505-2E9C-101B-9397-08002B2CF9AE}" pid="3" name="MediaServiceImageTags">
    <vt:lpwstr/>
  </property>
</Properties>
</file>